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0" w:type="auto"/>
        <w:tblInd w:w="0" w:type="dxa"/>
        <w:tblLook w:val="04A0" w:firstRow="1" w:lastRow="0" w:firstColumn="1" w:lastColumn="0" w:noHBand="0" w:noVBand="1"/>
        <w:tblCaption w:val="Unit Overview and Lesson Sequence "/>
        <w:tblDescription w:val="Description of unit overview and lesson steps. "/>
      </w:tblPr>
      <w:tblGrid>
        <w:gridCol w:w="4675"/>
        <w:gridCol w:w="4675"/>
      </w:tblGrid>
      <w:tr w:rsidR="00FC3361" w:rsidRPr="00327069" w14:paraId="360674BE" w14:textId="77777777" w:rsidTr="00327069">
        <w:trPr>
          <w:tblHeader/>
        </w:trPr>
        <w:tc>
          <w:tcPr>
            <w:tcW w:w="9350" w:type="dxa"/>
            <w:gridSpan w:val="2"/>
            <w:tcBorders>
              <w:top w:val="single" w:sz="4" w:space="0" w:color="auto"/>
              <w:left w:val="single" w:sz="4" w:space="0" w:color="auto"/>
              <w:bottom w:val="single" w:sz="4" w:space="0" w:color="auto"/>
              <w:right w:val="single" w:sz="4" w:space="0" w:color="auto"/>
            </w:tcBorders>
          </w:tcPr>
          <w:p w14:paraId="04185F23" w14:textId="7FADE8DE" w:rsidR="00FC3361" w:rsidRPr="00327069" w:rsidRDefault="00FC3361" w:rsidP="00327069">
            <w:pPr>
              <w:spacing w:line="240" w:lineRule="auto"/>
              <w:jc w:val="center"/>
              <w:rPr>
                <w:rFonts w:ascii="Times New Roman" w:hAnsi="Times New Roman" w:cs="Times New Roman"/>
                <w:b/>
                <w:bCs/>
              </w:rPr>
            </w:pPr>
            <w:r w:rsidRPr="00327069">
              <w:rPr>
                <w:rFonts w:ascii="Times New Roman" w:hAnsi="Times New Roman" w:cs="Times New Roman"/>
                <w:b/>
                <w:bCs/>
              </w:rPr>
              <w:t>Should I Go to College?</w:t>
            </w:r>
          </w:p>
        </w:tc>
      </w:tr>
      <w:tr w:rsidR="002B3E2B" w:rsidRPr="00327069" w14:paraId="7D06CA46" w14:textId="77777777" w:rsidTr="00327069">
        <w:tc>
          <w:tcPr>
            <w:tcW w:w="4675" w:type="dxa"/>
            <w:tcBorders>
              <w:top w:val="single" w:sz="4" w:space="0" w:color="auto"/>
              <w:left w:val="single" w:sz="4" w:space="0" w:color="auto"/>
              <w:bottom w:val="single" w:sz="4" w:space="0" w:color="auto"/>
              <w:right w:val="single" w:sz="4" w:space="0" w:color="auto"/>
            </w:tcBorders>
            <w:hideMark/>
          </w:tcPr>
          <w:p w14:paraId="7489EF2C"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Unit Overview</w:t>
            </w:r>
          </w:p>
        </w:tc>
        <w:tc>
          <w:tcPr>
            <w:tcW w:w="4675" w:type="dxa"/>
            <w:tcBorders>
              <w:top w:val="single" w:sz="4" w:space="0" w:color="auto"/>
              <w:left w:val="single" w:sz="4" w:space="0" w:color="auto"/>
              <w:bottom w:val="single" w:sz="4" w:space="0" w:color="auto"/>
              <w:right w:val="single" w:sz="4" w:space="0" w:color="auto"/>
            </w:tcBorders>
            <w:hideMark/>
          </w:tcPr>
          <w:p w14:paraId="6AA953F5"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Instructional Guidance</w:t>
            </w:r>
          </w:p>
        </w:tc>
      </w:tr>
      <w:tr w:rsidR="002B3E2B" w:rsidRPr="00327069" w14:paraId="594CA4B3" w14:textId="77777777" w:rsidTr="00327069">
        <w:tc>
          <w:tcPr>
            <w:tcW w:w="4675" w:type="dxa"/>
            <w:tcBorders>
              <w:top w:val="single" w:sz="4" w:space="0" w:color="auto"/>
              <w:left w:val="single" w:sz="4" w:space="0" w:color="auto"/>
              <w:bottom w:val="single" w:sz="4" w:space="0" w:color="auto"/>
              <w:right w:val="single" w:sz="4" w:space="0" w:color="auto"/>
            </w:tcBorders>
          </w:tcPr>
          <w:p w14:paraId="088ACB55" w14:textId="24190583" w:rsidR="002B3E2B" w:rsidRPr="00327069" w:rsidRDefault="00063852" w:rsidP="00327069">
            <w:pPr>
              <w:spacing w:line="240" w:lineRule="auto"/>
              <w:rPr>
                <w:rFonts w:ascii="Times New Roman" w:hAnsi="Times New Roman" w:cs="Times New Roman"/>
              </w:rPr>
            </w:pPr>
            <w:r w:rsidRPr="00327069">
              <w:rPr>
                <w:rFonts w:ascii="Times New Roman" w:hAnsi="Times New Roman" w:cs="Times New Roman"/>
              </w:rPr>
              <w:t>George W. Rogers Jr. was born</w:t>
            </w:r>
            <w:r w:rsidR="0075308F" w:rsidRPr="00327069">
              <w:rPr>
                <w:rFonts w:ascii="Times New Roman" w:hAnsi="Times New Roman" w:cs="Times New Roman"/>
              </w:rPr>
              <w:t xml:space="preserve"> and raised in Georgia. A high-school football standout, George decided to continue his career at the University of South Carolina. He went on to become one of the best players in the history of the school – a two-time All-American, and the first and currently only Heisman Trophy winner in the state of South Carolina. He was the first overall pick in the NFL draft of 1981 and went on to win a Super Bowl title with the Washington Redskins in 1987 before retiring. Although he was inducted to the New Orleans Saints Hall of Fame, Georgia Sports Hall of Game, South Carolina Football Hall of Fame, and the Atlanta Sports Hall of Fame, George’s legacy is more than just his football skills. In 1991 he founded the George Rogers Foundation of the Carolinas, Inc., providing financial assistance to first-generation college students like himself. His foundation also supports community-based youth development, non-profit organizations, and the University of South Carolina Student Athlete Promise Fund</w:t>
            </w:r>
            <w:r w:rsidR="003747F5">
              <w:rPr>
                <w:rFonts w:ascii="Times New Roman" w:hAnsi="Times New Roman" w:cs="Times New Roman"/>
              </w:rPr>
              <w:t>,</w:t>
            </w:r>
            <w:r w:rsidR="0075308F" w:rsidRPr="00327069">
              <w:rPr>
                <w:rFonts w:ascii="Times New Roman" w:hAnsi="Times New Roman" w:cs="Times New Roman"/>
              </w:rPr>
              <w:t xml:space="preserve"> which gives former student-athletes a chance to complete their college degrees. This unit asks students to analyze the </w:t>
            </w:r>
            <w:r w:rsidR="00BC6E50" w:rsidRPr="00327069">
              <w:rPr>
                <w:rFonts w:ascii="Times New Roman" w:hAnsi="Times New Roman" w:cs="Times New Roman"/>
              </w:rPr>
              <w:t>economic factors that influence people’s decision to go to college or before d</w:t>
            </w:r>
            <w:r w:rsidR="0075308F" w:rsidRPr="00327069">
              <w:rPr>
                <w:rFonts w:ascii="Times New Roman" w:hAnsi="Times New Roman" w:cs="Times New Roman"/>
              </w:rPr>
              <w:t xml:space="preserve">ebating whether or not the investment is worth the risk. </w:t>
            </w:r>
          </w:p>
        </w:tc>
        <w:tc>
          <w:tcPr>
            <w:tcW w:w="4675" w:type="dxa"/>
            <w:tcBorders>
              <w:top w:val="single" w:sz="4" w:space="0" w:color="auto"/>
              <w:left w:val="single" w:sz="4" w:space="0" w:color="auto"/>
              <w:bottom w:val="single" w:sz="4" w:space="0" w:color="auto"/>
              <w:right w:val="single" w:sz="4" w:space="0" w:color="auto"/>
            </w:tcBorders>
          </w:tcPr>
          <w:p w14:paraId="4FA71E92" w14:textId="77777777" w:rsidR="002B3E2B" w:rsidRPr="00327069" w:rsidRDefault="002B3E2B" w:rsidP="00327069">
            <w:pPr>
              <w:spacing w:line="240" w:lineRule="auto"/>
              <w:rPr>
                <w:rFonts w:ascii="Times New Roman" w:hAnsi="Times New Roman" w:cs="Times New Roman"/>
              </w:rPr>
            </w:pPr>
          </w:p>
        </w:tc>
      </w:tr>
      <w:tr w:rsidR="002B3E2B" w:rsidRPr="00327069" w14:paraId="40032256" w14:textId="77777777" w:rsidTr="00327069">
        <w:tc>
          <w:tcPr>
            <w:tcW w:w="4675" w:type="dxa"/>
            <w:tcBorders>
              <w:top w:val="single" w:sz="4" w:space="0" w:color="auto"/>
              <w:left w:val="single" w:sz="4" w:space="0" w:color="auto"/>
              <w:bottom w:val="single" w:sz="4" w:space="0" w:color="auto"/>
              <w:right w:val="single" w:sz="4" w:space="0" w:color="auto"/>
            </w:tcBorders>
            <w:hideMark/>
          </w:tcPr>
          <w:p w14:paraId="6C5742D0"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Skill Emphasis at a Glance</w:t>
            </w:r>
          </w:p>
        </w:tc>
        <w:tc>
          <w:tcPr>
            <w:tcW w:w="4675" w:type="dxa"/>
            <w:tcBorders>
              <w:top w:val="single" w:sz="4" w:space="0" w:color="auto"/>
              <w:left w:val="single" w:sz="4" w:space="0" w:color="auto"/>
              <w:bottom w:val="single" w:sz="4" w:space="0" w:color="auto"/>
              <w:right w:val="single" w:sz="4" w:space="0" w:color="auto"/>
            </w:tcBorders>
            <w:hideMark/>
          </w:tcPr>
          <w:p w14:paraId="6AAB12F5"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Instructional Guidance</w:t>
            </w:r>
          </w:p>
        </w:tc>
      </w:tr>
      <w:tr w:rsidR="002B3E2B" w:rsidRPr="00327069" w14:paraId="0D0CD619" w14:textId="77777777" w:rsidTr="00327069">
        <w:tc>
          <w:tcPr>
            <w:tcW w:w="4675" w:type="dxa"/>
            <w:tcBorders>
              <w:top w:val="single" w:sz="4" w:space="0" w:color="auto"/>
              <w:left w:val="single" w:sz="4" w:space="0" w:color="auto"/>
              <w:bottom w:val="single" w:sz="4" w:space="0" w:color="auto"/>
              <w:right w:val="single" w:sz="4" w:space="0" w:color="auto"/>
            </w:tcBorders>
          </w:tcPr>
          <w:p w14:paraId="53491535" w14:textId="789E1BA1" w:rsidR="002B3E2B" w:rsidRPr="00327069" w:rsidRDefault="00DC6244" w:rsidP="00327069">
            <w:pPr>
              <w:pStyle w:val="ListParagraph"/>
              <w:numPr>
                <w:ilvl w:val="0"/>
                <w:numId w:val="1"/>
              </w:numPr>
              <w:spacing w:line="240" w:lineRule="auto"/>
              <w:rPr>
                <w:rFonts w:ascii="Times New Roman" w:hAnsi="Times New Roman" w:cs="Times New Roman"/>
              </w:rPr>
            </w:pPr>
            <w:r w:rsidRPr="00327069">
              <w:rPr>
                <w:rFonts w:ascii="Times New Roman" w:hAnsi="Times New Roman" w:cs="Times New Roman"/>
              </w:rPr>
              <w:t>Students will use inquiry to analyze informational text to participate in a debate. They will evaluate statistics in order to develop an argument.</w:t>
            </w:r>
          </w:p>
        </w:tc>
        <w:tc>
          <w:tcPr>
            <w:tcW w:w="4675" w:type="dxa"/>
            <w:tcBorders>
              <w:top w:val="single" w:sz="4" w:space="0" w:color="auto"/>
              <w:left w:val="single" w:sz="4" w:space="0" w:color="auto"/>
              <w:bottom w:val="single" w:sz="4" w:space="0" w:color="auto"/>
              <w:right w:val="single" w:sz="4" w:space="0" w:color="auto"/>
            </w:tcBorders>
          </w:tcPr>
          <w:p w14:paraId="35BF7589" w14:textId="77777777" w:rsidR="002B3E2B" w:rsidRPr="00327069" w:rsidRDefault="002B3E2B" w:rsidP="00327069">
            <w:pPr>
              <w:spacing w:line="240" w:lineRule="auto"/>
              <w:rPr>
                <w:rFonts w:ascii="Times New Roman" w:hAnsi="Times New Roman" w:cs="Times New Roman"/>
              </w:rPr>
            </w:pPr>
          </w:p>
        </w:tc>
      </w:tr>
      <w:tr w:rsidR="002B3E2B" w:rsidRPr="00327069" w14:paraId="184336CA" w14:textId="77777777" w:rsidTr="00327069">
        <w:tc>
          <w:tcPr>
            <w:tcW w:w="4675" w:type="dxa"/>
            <w:tcBorders>
              <w:top w:val="single" w:sz="4" w:space="0" w:color="auto"/>
              <w:left w:val="single" w:sz="4" w:space="0" w:color="auto"/>
              <w:bottom w:val="single" w:sz="4" w:space="0" w:color="auto"/>
              <w:right w:val="single" w:sz="4" w:space="0" w:color="auto"/>
            </w:tcBorders>
            <w:hideMark/>
          </w:tcPr>
          <w:p w14:paraId="407E41F1"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Standards at a Glance</w:t>
            </w:r>
          </w:p>
        </w:tc>
        <w:tc>
          <w:tcPr>
            <w:tcW w:w="4675" w:type="dxa"/>
            <w:tcBorders>
              <w:top w:val="single" w:sz="4" w:space="0" w:color="auto"/>
              <w:left w:val="single" w:sz="4" w:space="0" w:color="auto"/>
              <w:bottom w:val="single" w:sz="4" w:space="0" w:color="auto"/>
              <w:right w:val="single" w:sz="4" w:space="0" w:color="auto"/>
            </w:tcBorders>
            <w:hideMark/>
          </w:tcPr>
          <w:p w14:paraId="46B4919E"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Instructional Guidance</w:t>
            </w:r>
          </w:p>
        </w:tc>
      </w:tr>
      <w:tr w:rsidR="002B3E2B" w:rsidRPr="00327069" w14:paraId="38B31A0C" w14:textId="77777777" w:rsidTr="00327069">
        <w:tc>
          <w:tcPr>
            <w:tcW w:w="4675" w:type="dxa"/>
            <w:tcBorders>
              <w:top w:val="single" w:sz="4" w:space="0" w:color="auto"/>
              <w:left w:val="single" w:sz="4" w:space="0" w:color="auto"/>
              <w:bottom w:val="single" w:sz="4" w:space="0" w:color="auto"/>
              <w:right w:val="single" w:sz="4" w:space="0" w:color="auto"/>
            </w:tcBorders>
          </w:tcPr>
          <w:p w14:paraId="5F2BDB31" w14:textId="77777777" w:rsidR="002B3E2B" w:rsidRPr="00327069" w:rsidRDefault="005A3274" w:rsidP="00327069">
            <w:pPr>
              <w:spacing w:line="240" w:lineRule="auto"/>
              <w:rPr>
                <w:rFonts w:ascii="Times New Roman" w:hAnsi="Times New Roman" w:cs="Times New Roman"/>
                <w:bCs/>
              </w:rPr>
            </w:pPr>
            <w:r w:rsidRPr="00327069">
              <w:rPr>
                <w:rFonts w:ascii="Times New Roman" w:hAnsi="Times New Roman" w:cs="Times New Roman"/>
                <w:bCs/>
              </w:rPr>
              <w:t>South Carolina Social Studies College and Career Ready Standards 2020</w:t>
            </w:r>
          </w:p>
          <w:p w14:paraId="35569810" w14:textId="7A4F7889" w:rsidR="0075308F" w:rsidRPr="00327069" w:rsidRDefault="0075308F" w:rsidP="00327069">
            <w:pPr>
              <w:pStyle w:val="ListParagraph"/>
              <w:numPr>
                <w:ilvl w:val="0"/>
                <w:numId w:val="1"/>
              </w:numPr>
              <w:spacing w:line="240" w:lineRule="auto"/>
              <w:rPr>
                <w:rFonts w:ascii="Times New Roman" w:hAnsi="Times New Roman" w:cs="Times New Roman"/>
                <w:bCs/>
              </w:rPr>
            </w:pPr>
            <w:r w:rsidRPr="00327069">
              <w:rPr>
                <w:rFonts w:ascii="Times New Roman" w:hAnsi="Times New Roman" w:cs="Times New Roman"/>
                <w:bCs/>
              </w:rPr>
              <w:t>E</w:t>
            </w:r>
            <w:r w:rsidR="00BD327E" w:rsidRPr="00327069">
              <w:rPr>
                <w:rFonts w:ascii="Times New Roman" w:hAnsi="Times New Roman" w:cs="Times New Roman"/>
                <w:bCs/>
              </w:rPr>
              <w:t>PF.2.ER – Research and analyze the factors that impact personal income and long-term earning potential.</w:t>
            </w:r>
          </w:p>
          <w:p w14:paraId="5006AA0D" w14:textId="500D9D41" w:rsidR="005A3274" w:rsidRPr="00327069" w:rsidRDefault="0075308F" w:rsidP="00327069">
            <w:pPr>
              <w:pStyle w:val="ListParagraph"/>
              <w:numPr>
                <w:ilvl w:val="0"/>
                <w:numId w:val="1"/>
              </w:numPr>
              <w:spacing w:line="240" w:lineRule="auto"/>
              <w:rPr>
                <w:rFonts w:ascii="Times New Roman" w:hAnsi="Times New Roman" w:cs="Times New Roman"/>
                <w:bCs/>
              </w:rPr>
            </w:pPr>
            <w:r w:rsidRPr="00327069">
              <w:rPr>
                <w:rFonts w:ascii="Times New Roman" w:hAnsi="Times New Roman" w:cs="Times New Roman"/>
                <w:bCs/>
              </w:rPr>
              <w:t>EPF.3.IN – Compare and contrast how the organization of various market structures affect decisions and outcomes of individuals and firms.</w:t>
            </w:r>
          </w:p>
        </w:tc>
        <w:tc>
          <w:tcPr>
            <w:tcW w:w="4675" w:type="dxa"/>
            <w:tcBorders>
              <w:top w:val="single" w:sz="4" w:space="0" w:color="auto"/>
              <w:left w:val="single" w:sz="4" w:space="0" w:color="auto"/>
              <w:bottom w:val="single" w:sz="4" w:space="0" w:color="auto"/>
              <w:right w:val="single" w:sz="4" w:space="0" w:color="auto"/>
            </w:tcBorders>
          </w:tcPr>
          <w:p w14:paraId="2AB68FB0" w14:textId="77777777" w:rsidR="002B3E2B" w:rsidRPr="00327069" w:rsidRDefault="002B3E2B" w:rsidP="00327069">
            <w:pPr>
              <w:spacing w:line="240" w:lineRule="auto"/>
              <w:rPr>
                <w:rFonts w:ascii="Times New Roman" w:hAnsi="Times New Roman" w:cs="Times New Roman"/>
              </w:rPr>
            </w:pPr>
          </w:p>
        </w:tc>
      </w:tr>
      <w:tr w:rsidR="002B3E2B" w:rsidRPr="00327069" w14:paraId="702740CB" w14:textId="77777777" w:rsidTr="00327069">
        <w:tc>
          <w:tcPr>
            <w:tcW w:w="4675" w:type="dxa"/>
            <w:tcBorders>
              <w:top w:val="single" w:sz="4" w:space="0" w:color="auto"/>
              <w:left w:val="single" w:sz="4" w:space="0" w:color="auto"/>
              <w:bottom w:val="single" w:sz="4" w:space="0" w:color="auto"/>
              <w:right w:val="single" w:sz="4" w:space="0" w:color="auto"/>
            </w:tcBorders>
            <w:hideMark/>
          </w:tcPr>
          <w:p w14:paraId="49FB004C"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Resources and Materials</w:t>
            </w:r>
          </w:p>
        </w:tc>
        <w:tc>
          <w:tcPr>
            <w:tcW w:w="4675" w:type="dxa"/>
            <w:tcBorders>
              <w:top w:val="single" w:sz="4" w:space="0" w:color="auto"/>
              <w:left w:val="single" w:sz="4" w:space="0" w:color="auto"/>
              <w:bottom w:val="single" w:sz="4" w:space="0" w:color="auto"/>
              <w:right w:val="single" w:sz="4" w:space="0" w:color="auto"/>
            </w:tcBorders>
            <w:hideMark/>
          </w:tcPr>
          <w:p w14:paraId="3D473774"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Instructional Guidance</w:t>
            </w:r>
          </w:p>
        </w:tc>
      </w:tr>
      <w:tr w:rsidR="002B3E2B" w:rsidRPr="00327069" w14:paraId="0545C828" w14:textId="77777777" w:rsidTr="00327069">
        <w:tc>
          <w:tcPr>
            <w:tcW w:w="4675" w:type="dxa"/>
            <w:tcBorders>
              <w:top w:val="single" w:sz="4" w:space="0" w:color="auto"/>
              <w:left w:val="single" w:sz="4" w:space="0" w:color="auto"/>
              <w:bottom w:val="single" w:sz="4" w:space="0" w:color="auto"/>
              <w:right w:val="single" w:sz="4" w:space="0" w:color="auto"/>
            </w:tcBorders>
          </w:tcPr>
          <w:p w14:paraId="67738131" w14:textId="1CF61FFD" w:rsidR="00253E78" w:rsidRPr="00327069" w:rsidRDefault="00253E78" w:rsidP="00327069">
            <w:pPr>
              <w:spacing w:line="240" w:lineRule="auto"/>
              <w:rPr>
                <w:rFonts w:ascii="Times New Roman" w:hAnsi="Times New Roman" w:cs="Times New Roman"/>
              </w:rPr>
            </w:pPr>
            <w:r w:rsidRPr="00327069">
              <w:rPr>
                <w:rFonts w:ascii="Times New Roman" w:hAnsi="Times New Roman" w:cs="Times New Roman"/>
              </w:rPr>
              <w:t>Required:</w:t>
            </w:r>
          </w:p>
          <w:p w14:paraId="2556E60B" w14:textId="3234A6F8" w:rsidR="002B3E2B" w:rsidRPr="00327069" w:rsidRDefault="00070207" w:rsidP="00327069">
            <w:pPr>
              <w:pStyle w:val="ListParagraph"/>
              <w:numPr>
                <w:ilvl w:val="0"/>
                <w:numId w:val="1"/>
              </w:numPr>
              <w:spacing w:line="240" w:lineRule="auto"/>
              <w:rPr>
                <w:rFonts w:ascii="Times New Roman" w:hAnsi="Times New Roman" w:cs="Times New Roman"/>
              </w:rPr>
            </w:pPr>
            <w:hyperlink r:id="rId7" w:history="1">
              <w:r w:rsidR="008A641E" w:rsidRPr="00327069">
                <w:rPr>
                  <w:rStyle w:val="Hyperlink"/>
                  <w:rFonts w:ascii="Times New Roman" w:hAnsi="Times New Roman" w:cs="Times New Roman"/>
                </w:rPr>
                <w:t>Jobs and Skills and Zombies</w:t>
              </w:r>
            </w:hyperlink>
            <w:r w:rsidR="008A641E" w:rsidRPr="00327069">
              <w:rPr>
                <w:rFonts w:ascii="Times New Roman" w:hAnsi="Times New Roman" w:cs="Times New Roman"/>
              </w:rPr>
              <w:t xml:space="preserve"> by Paul Krugman</w:t>
            </w:r>
            <w:r w:rsidR="003747F5">
              <w:rPr>
                <w:rFonts w:ascii="Times New Roman" w:hAnsi="Times New Roman" w:cs="Times New Roman"/>
              </w:rPr>
              <w:t>,</w:t>
            </w:r>
            <w:r w:rsidR="008A641E" w:rsidRPr="00327069">
              <w:rPr>
                <w:rFonts w:ascii="Times New Roman" w:hAnsi="Times New Roman" w:cs="Times New Roman"/>
              </w:rPr>
              <w:t xml:space="preserve"> NY Times, March 2014</w:t>
            </w:r>
          </w:p>
          <w:p w14:paraId="0C35736C" w14:textId="5659E1B4" w:rsidR="008A641E" w:rsidRPr="00327069" w:rsidRDefault="00070207" w:rsidP="00327069">
            <w:pPr>
              <w:pStyle w:val="ListParagraph"/>
              <w:numPr>
                <w:ilvl w:val="0"/>
                <w:numId w:val="1"/>
              </w:numPr>
              <w:spacing w:line="240" w:lineRule="auto"/>
              <w:rPr>
                <w:rFonts w:ascii="Times New Roman" w:hAnsi="Times New Roman" w:cs="Times New Roman"/>
              </w:rPr>
            </w:pPr>
            <w:hyperlink r:id="rId8" w:history="1">
              <w:r w:rsidR="008A641E" w:rsidRPr="00327069">
                <w:rPr>
                  <w:rStyle w:val="Hyperlink"/>
                  <w:rFonts w:ascii="Times New Roman" w:hAnsi="Times New Roman" w:cs="Times New Roman"/>
                </w:rPr>
                <w:t xml:space="preserve">The Polarization of Job Opportunities in the US Labor Market: Implications for </w:t>
              </w:r>
              <w:r w:rsidR="008A641E" w:rsidRPr="00327069">
                <w:rPr>
                  <w:rStyle w:val="Hyperlink"/>
                  <w:rFonts w:ascii="Times New Roman" w:hAnsi="Times New Roman" w:cs="Times New Roman"/>
                </w:rPr>
                <w:lastRenderedPageBreak/>
                <w:t>Employment and Earnings</w:t>
              </w:r>
            </w:hyperlink>
            <w:r w:rsidR="008A641E" w:rsidRPr="00327069">
              <w:rPr>
                <w:rFonts w:ascii="Times New Roman" w:hAnsi="Times New Roman" w:cs="Times New Roman"/>
              </w:rPr>
              <w:t xml:space="preserve"> from the Brookings Institute</w:t>
            </w:r>
          </w:p>
          <w:p w14:paraId="5134A608" w14:textId="2ACAF8A0" w:rsidR="006912AD" w:rsidRPr="00327069" w:rsidRDefault="00070207" w:rsidP="00327069">
            <w:pPr>
              <w:pStyle w:val="ListParagraph"/>
              <w:numPr>
                <w:ilvl w:val="0"/>
                <w:numId w:val="1"/>
              </w:numPr>
              <w:spacing w:line="240" w:lineRule="auto"/>
              <w:rPr>
                <w:rFonts w:ascii="Times New Roman" w:hAnsi="Times New Roman" w:cs="Times New Roman"/>
              </w:rPr>
            </w:pPr>
            <w:hyperlink r:id="rId9" w:anchor="604225e830d2" w:history="1">
              <w:r w:rsidR="006912AD" w:rsidRPr="00327069">
                <w:rPr>
                  <w:rStyle w:val="Hyperlink"/>
                  <w:rFonts w:ascii="Times New Roman" w:hAnsi="Times New Roman" w:cs="Times New Roman"/>
                </w:rPr>
                <w:t>Please Stop Asking Whether College Is Worth It</w:t>
              </w:r>
            </w:hyperlink>
            <w:r w:rsidR="006912AD" w:rsidRPr="00327069">
              <w:rPr>
                <w:rFonts w:ascii="Times New Roman" w:hAnsi="Times New Roman" w:cs="Times New Roman"/>
              </w:rPr>
              <w:t xml:space="preserve"> by Derek Newton, Forbes Magazine, December 2018</w:t>
            </w:r>
          </w:p>
          <w:p w14:paraId="142199CD" w14:textId="37DF8FF8" w:rsidR="008A641E" w:rsidRPr="00327069" w:rsidRDefault="00070207" w:rsidP="00327069">
            <w:pPr>
              <w:pStyle w:val="ListParagraph"/>
              <w:numPr>
                <w:ilvl w:val="0"/>
                <w:numId w:val="1"/>
              </w:numPr>
              <w:spacing w:line="240" w:lineRule="auto"/>
              <w:rPr>
                <w:rFonts w:ascii="Times New Roman" w:hAnsi="Times New Roman" w:cs="Times New Roman"/>
              </w:rPr>
            </w:pPr>
            <w:hyperlink r:id="rId10" w:history="1">
              <w:r w:rsidR="006912AD" w:rsidRPr="00327069">
                <w:rPr>
                  <w:rStyle w:val="Hyperlink"/>
                  <w:rFonts w:ascii="Times New Roman" w:hAnsi="Times New Roman" w:cs="Times New Roman"/>
                </w:rPr>
                <w:t>The unemployment rate for recent college graduates is getting worse</w:t>
              </w:r>
            </w:hyperlink>
            <w:r w:rsidR="00D37936" w:rsidRPr="00327069">
              <w:rPr>
                <w:rFonts w:ascii="Times New Roman" w:hAnsi="Times New Roman" w:cs="Times New Roman"/>
              </w:rPr>
              <w:t>, Aarthi Swaminathan, Yahoo Finance, November 2019</w:t>
            </w:r>
          </w:p>
          <w:p w14:paraId="16A2E6C0" w14:textId="5CB84579" w:rsidR="00DC6244" w:rsidRPr="00327069" w:rsidRDefault="00070207" w:rsidP="00327069">
            <w:pPr>
              <w:pStyle w:val="ListParagraph"/>
              <w:numPr>
                <w:ilvl w:val="0"/>
                <w:numId w:val="1"/>
              </w:numPr>
              <w:spacing w:line="240" w:lineRule="auto"/>
              <w:rPr>
                <w:rFonts w:ascii="Times New Roman" w:hAnsi="Times New Roman" w:cs="Times New Roman"/>
              </w:rPr>
            </w:pPr>
            <w:hyperlink r:id="rId11" w:history="1">
              <w:r w:rsidR="00DC6244" w:rsidRPr="00327069">
                <w:rPr>
                  <w:rStyle w:val="Hyperlink"/>
                  <w:rFonts w:ascii="Times New Roman" w:hAnsi="Times New Roman" w:cs="Times New Roman"/>
                </w:rPr>
                <w:t>Chasing the American Dream: Recent College Graduates and the Great Recession</w:t>
              </w:r>
            </w:hyperlink>
            <w:r w:rsidR="00DC6244" w:rsidRPr="00327069">
              <w:rPr>
                <w:rFonts w:ascii="Times New Roman" w:hAnsi="Times New Roman" w:cs="Times New Roman"/>
              </w:rPr>
              <w:t>, Worktrends, May 2012</w:t>
            </w:r>
          </w:p>
          <w:p w14:paraId="706F5554" w14:textId="69A13A8E" w:rsidR="00AF2FC0" w:rsidRPr="00327069" w:rsidRDefault="00070207" w:rsidP="00327069">
            <w:pPr>
              <w:pStyle w:val="ListParagraph"/>
              <w:numPr>
                <w:ilvl w:val="0"/>
                <w:numId w:val="1"/>
              </w:numPr>
              <w:spacing w:line="240" w:lineRule="auto"/>
              <w:rPr>
                <w:rFonts w:ascii="Times New Roman" w:hAnsi="Times New Roman" w:cs="Times New Roman"/>
              </w:rPr>
            </w:pPr>
            <w:hyperlink r:id="rId12" w:history="1">
              <w:r w:rsidR="00AF2FC0" w:rsidRPr="00327069">
                <w:rPr>
                  <w:rStyle w:val="Hyperlink"/>
                  <w:rFonts w:ascii="Times New Roman" w:hAnsi="Times New Roman" w:cs="Times New Roman"/>
                </w:rPr>
                <w:t>First-Generation Students: College Access, Persistence, and Postbachelor’s Outcomes</w:t>
              </w:r>
            </w:hyperlink>
            <w:r w:rsidR="00DC6244" w:rsidRPr="00327069">
              <w:rPr>
                <w:rFonts w:ascii="Times New Roman" w:hAnsi="Times New Roman" w:cs="Times New Roman"/>
              </w:rPr>
              <w:t xml:space="preserve"> , NCES </w:t>
            </w:r>
          </w:p>
          <w:p w14:paraId="5C8C7A4D" w14:textId="77777777" w:rsidR="00253E78" w:rsidRPr="00327069" w:rsidRDefault="00253E78" w:rsidP="00327069">
            <w:pPr>
              <w:pStyle w:val="ListParagraph"/>
              <w:numPr>
                <w:ilvl w:val="0"/>
                <w:numId w:val="1"/>
              </w:numPr>
              <w:spacing w:line="240" w:lineRule="auto"/>
              <w:rPr>
                <w:rFonts w:ascii="Times New Roman" w:hAnsi="Times New Roman" w:cs="Times New Roman"/>
              </w:rPr>
            </w:pPr>
            <w:r w:rsidRPr="00327069">
              <w:rPr>
                <w:rFonts w:ascii="Times New Roman" w:hAnsi="Times New Roman" w:cs="Times New Roman"/>
              </w:rPr>
              <w:t>Writing utensils</w:t>
            </w:r>
          </w:p>
          <w:p w14:paraId="2F1AC26D" w14:textId="10004262" w:rsidR="00253E78" w:rsidRPr="00327069" w:rsidRDefault="00253E78" w:rsidP="00327069">
            <w:pPr>
              <w:pStyle w:val="ListParagraph"/>
              <w:numPr>
                <w:ilvl w:val="0"/>
                <w:numId w:val="1"/>
              </w:numPr>
              <w:spacing w:line="240" w:lineRule="auto"/>
              <w:rPr>
                <w:rFonts w:ascii="Times New Roman" w:hAnsi="Times New Roman" w:cs="Times New Roman"/>
              </w:rPr>
            </w:pPr>
            <w:r w:rsidRPr="00327069">
              <w:rPr>
                <w:rFonts w:ascii="Times New Roman" w:hAnsi="Times New Roman" w:cs="Times New Roman"/>
              </w:rPr>
              <w:t>Paper for note-taking and chart-making</w:t>
            </w:r>
          </w:p>
          <w:p w14:paraId="74FF55E2" w14:textId="4567E4DA" w:rsidR="00253E78" w:rsidRPr="00327069" w:rsidRDefault="00253E78" w:rsidP="00327069">
            <w:pPr>
              <w:pStyle w:val="ListParagraph"/>
              <w:numPr>
                <w:ilvl w:val="0"/>
                <w:numId w:val="1"/>
              </w:numPr>
              <w:spacing w:line="240" w:lineRule="auto"/>
              <w:rPr>
                <w:rFonts w:ascii="Times New Roman" w:hAnsi="Times New Roman" w:cs="Times New Roman"/>
              </w:rPr>
            </w:pPr>
            <w:r w:rsidRPr="00327069">
              <w:rPr>
                <w:rFonts w:ascii="Times New Roman" w:hAnsi="Times New Roman" w:cs="Times New Roman"/>
              </w:rPr>
              <w:t>Computers with internet access</w:t>
            </w:r>
          </w:p>
          <w:p w14:paraId="3DC369AB" w14:textId="546F21A2" w:rsidR="00B30847" w:rsidRPr="00327069" w:rsidRDefault="00070207" w:rsidP="00327069">
            <w:pPr>
              <w:pStyle w:val="ListParagraph"/>
              <w:numPr>
                <w:ilvl w:val="0"/>
                <w:numId w:val="1"/>
              </w:numPr>
              <w:spacing w:line="240" w:lineRule="auto"/>
              <w:rPr>
                <w:rFonts w:ascii="Times New Roman" w:hAnsi="Times New Roman" w:cs="Times New Roman"/>
              </w:rPr>
            </w:pPr>
            <w:hyperlink r:id="rId13" w:history="1">
              <w:r w:rsidR="00B30847" w:rsidRPr="00327069">
                <w:rPr>
                  <w:rStyle w:val="Hyperlink"/>
                  <w:rFonts w:ascii="Times New Roman" w:hAnsi="Times New Roman" w:cs="Times New Roman"/>
                </w:rPr>
                <w:t>SC African American History Calendar 2020</w:t>
              </w:r>
            </w:hyperlink>
          </w:p>
          <w:p w14:paraId="6FDC43D4" w14:textId="77777777" w:rsidR="00253E78" w:rsidRPr="00327069" w:rsidRDefault="00253E78" w:rsidP="00327069">
            <w:pPr>
              <w:spacing w:line="240" w:lineRule="auto"/>
              <w:rPr>
                <w:rFonts w:ascii="Times New Roman" w:hAnsi="Times New Roman" w:cs="Times New Roman"/>
              </w:rPr>
            </w:pPr>
            <w:r w:rsidRPr="00327069">
              <w:rPr>
                <w:rFonts w:ascii="Times New Roman" w:hAnsi="Times New Roman" w:cs="Times New Roman"/>
              </w:rPr>
              <w:t>Suggested:</w:t>
            </w:r>
          </w:p>
          <w:p w14:paraId="5597353B" w14:textId="77777777" w:rsidR="00DC6244" w:rsidRPr="00327069" w:rsidRDefault="00070207" w:rsidP="00327069">
            <w:pPr>
              <w:pStyle w:val="ListParagraph"/>
              <w:numPr>
                <w:ilvl w:val="0"/>
                <w:numId w:val="1"/>
              </w:numPr>
              <w:spacing w:line="240" w:lineRule="auto"/>
              <w:rPr>
                <w:rFonts w:ascii="Times New Roman" w:hAnsi="Times New Roman" w:cs="Times New Roman"/>
              </w:rPr>
            </w:pPr>
            <w:hyperlink r:id="rId14" w:history="1">
              <w:r w:rsidR="00253E78" w:rsidRPr="00327069">
                <w:rPr>
                  <w:rStyle w:val="Hyperlink"/>
                  <w:rFonts w:ascii="Times New Roman" w:hAnsi="Times New Roman" w:cs="Times New Roman"/>
                </w:rPr>
                <w:t>Career Interest Survey</w:t>
              </w:r>
            </w:hyperlink>
            <w:r w:rsidR="00253E78" w:rsidRPr="00327069">
              <w:rPr>
                <w:rFonts w:ascii="Times New Roman" w:hAnsi="Times New Roman" w:cs="Times New Roman"/>
              </w:rPr>
              <w:t xml:space="preserve"> example</w:t>
            </w:r>
          </w:p>
          <w:p w14:paraId="4A43CF8C" w14:textId="5D94A5BC" w:rsidR="00DC6244" w:rsidRPr="00327069" w:rsidRDefault="00070207" w:rsidP="00327069">
            <w:pPr>
              <w:pStyle w:val="ListParagraph"/>
              <w:numPr>
                <w:ilvl w:val="0"/>
                <w:numId w:val="1"/>
              </w:numPr>
              <w:spacing w:line="240" w:lineRule="auto"/>
              <w:rPr>
                <w:rFonts w:ascii="Times New Roman" w:hAnsi="Times New Roman" w:cs="Times New Roman"/>
              </w:rPr>
            </w:pPr>
            <w:hyperlink r:id="rId15" w:history="1">
              <w:r w:rsidR="00DC6244" w:rsidRPr="00327069">
                <w:rPr>
                  <w:rStyle w:val="Hyperlink"/>
                  <w:rFonts w:ascii="Times New Roman" w:hAnsi="Times New Roman" w:cs="Times New Roman"/>
                </w:rPr>
                <w:t>The George Rogers Foundation</w:t>
              </w:r>
            </w:hyperlink>
            <w:r w:rsidR="00DC6244" w:rsidRPr="00327069">
              <w:rPr>
                <w:rFonts w:ascii="Times New Roman" w:hAnsi="Times New Roman" w:cs="Times New Roman"/>
              </w:rPr>
              <w:t xml:space="preserve"> website</w:t>
            </w:r>
          </w:p>
          <w:p w14:paraId="02508844" w14:textId="24E20C46" w:rsidR="00253E78" w:rsidRPr="00327069" w:rsidRDefault="00253E78" w:rsidP="00327069">
            <w:pPr>
              <w:pStyle w:val="ListParagraph"/>
              <w:numPr>
                <w:ilvl w:val="0"/>
                <w:numId w:val="1"/>
              </w:numPr>
              <w:spacing w:line="240" w:lineRule="auto"/>
              <w:rPr>
                <w:rFonts w:ascii="Times New Roman" w:hAnsi="Times New Roman" w:cs="Times New Roman"/>
              </w:rPr>
            </w:pPr>
            <w:r w:rsidRPr="00327069">
              <w:rPr>
                <w:rFonts w:ascii="Times New Roman" w:hAnsi="Times New Roman" w:cs="Times New Roman"/>
              </w:rPr>
              <w:t>Index cards</w:t>
            </w:r>
          </w:p>
          <w:p w14:paraId="3B9AD713" w14:textId="0FB635ED" w:rsidR="00085F8A" w:rsidRPr="00327069" w:rsidRDefault="00085F8A" w:rsidP="00327069">
            <w:pPr>
              <w:pStyle w:val="ListParagraph"/>
              <w:numPr>
                <w:ilvl w:val="0"/>
                <w:numId w:val="1"/>
              </w:numPr>
              <w:spacing w:line="240" w:lineRule="auto"/>
              <w:rPr>
                <w:rFonts w:ascii="Times New Roman" w:hAnsi="Times New Roman" w:cs="Times New Roman"/>
              </w:rPr>
            </w:pPr>
            <w:r w:rsidRPr="00327069">
              <w:rPr>
                <w:rFonts w:ascii="Times New Roman" w:hAnsi="Times New Roman" w:cs="Times New Roman"/>
              </w:rPr>
              <w:t>Google Slides</w:t>
            </w:r>
          </w:p>
          <w:p w14:paraId="12FC623C" w14:textId="26463E99" w:rsidR="00253E78" w:rsidRPr="00327069" w:rsidRDefault="00253E78" w:rsidP="00327069">
            <w:pPr>
              <w:spacing w:line="240" w:lineRule="auto"/>
              <w:rPr>
                <w:rFonts w:ascii="Times New Roman" w:hAnsi="Times New Roman" w:cs="Times New Roman"/>
              </w:rPr>
            </w:pPr>
          </w:p>
        </w:tc>
        <w:tc>
          <w:tcPr>
            <w:tcW w:w="4675" w:type="dxa"/>
            <w:tcBorders>
              <w:top w:val="single" w:sz="4" w:space="0" w:color="auto"/>
              <w:left w:val="single" w:sz="4" w:space="0" w:color="auto"/>
              <w:bottom w:val="single" w:sz="4" w:space="0" w:color="auto"/>
              <w:right w:val="single" w:sz="4" w:space="0" w:color="auto"/>
            </w:tcBorders>
          </w:tcPr>
          <w:p w14:paraId="77514EB7" w14:textId="28181C1D" w:rsidR="002B3E2B" w:rsidRPr="00327069" w:rsidRDefault="004F1E7F" w:rsidP="00327069">
            <w:pPr>
              <w:pStyle w:val="NormalWeb"/>
              <w:numPr>
                <w:ilvl w:val="0"/>
                <w:numId w:val="1"/>
              </w:numPr>
              <w:spacing w:before="0" w:beforeAutospacing="0" w:after="0" w:afterAutospacing="0"/>
            </w:pPr>
            <w:r w:rsidRPr="00327069">
              <w:lastRenderedPageBreak/>
              <w:t xml:space="preserve">Students will find a plethora of information on the topic of college education and costs in an online search. Teachers should monitor student research and provide clarity on </w:t>
            </w:r>
            <w:r w:rsidRPr="00327069">
              <w:lastRenderedPageBreak/>
              <w:t xml:space="preserve">source-bias and reliable information as needed. </w:t>
            </w:r>
          </w:p>
        </w:tc>
      </w:tr>
      <w:tr w:rsidR="002B3E2B" w:rsidRPr="00327069" w14:paraId="0BA29FD3" w14:textId="77777777" w:rsidTr="00327069">
        <w:tc>
          <w:tcPr>
            <w:tcW w:w="4675" w:type="dxa"/>
            <w:tcBorders>
              <w:top w:val="single" w:sz="4" w:space="0" w:color="auto"/>
              <w:left w:val="single" w:sz="4" w:space="0" w:color="auto"/>
              <w:bottom w:val="single" w:sz="4" w:space="0" w:color="auto"/>
              <w:right w:val="single" w:sz="4" w:space="0" w:color="auto"/>
            </w:tcBorders>
            <w:hideMark/>
          </w:tcPr>
          <w:p w14:paraId="611C5BCE"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lastRenderedPageBreak/>
              <w:t>“I Can…” Statements</w:t>
            </w:r>
          </w:p>
        </w:tc>
        <w:tc>
          <w:tcPr>
            <w:tcW w:w="4675" w:type="dxa"/>
            <w:tcBorders>
              <w:top w:val="single" w:sz="4" w:space="0" w:color="auto"/>
              <w:left w:val="single" w:sz="4" w:space="0" w:color="auto"/>
              <w:bottom w:val="single" w:sz="4" w:space="0" w:color="auto"/>
              <w:right w:val="single" w:sz="4" w:space="0" w:color="auto"/>
            </w:tcBorders>
            <w:hideMark/>
          </w:tcPr>
          <w:p w14:paraId="17FACD4C"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Instructional Guidance</w:t>
            </w:r>
          </w:p>
        </w:tc>
      </w:tr>
      <w:tr w:rsidR="002B3E2B" w:rsidRPr="00327069" w14:paraId="0FA706B0" w14:textId="77777777" w:rsidTr="00327069">
        <w:tc>
          <w:tcPr>
            <w:tcW w:w="4675" w:type="dxa"/>
            <w:tcBorders>
              <w:top w:val="single" w:sz="4" w:space="0" w:color="auto"/>
              <w:left w:val="single" w:sz="4" w:space="0" w:color="auto"/>
              <w:bottom w:val="single" w:sz="4" w:space="0" w:color="auto"/>
              <w:right w:val="single" w:sz="4" w:space="0" w:color="auto"/>
            </w:tcBorders>
          </w:tcPr>
          <w:p w14:paraId="78DA1281" w14:textId="108B240F" w:rsidR="002B3E2B" w:rsidRPr="00327069" w:rsidRDefault="00DC6244" w:rsidP="00327069">
            <w:pPr>
              <w:pStyle w:val="ListParagraph"/>
              <w:numPr>
                <w:ilvl w:val="0"/>
                <w:numId w:val="2"/>
              </w:numPr>
              <w:spacing w:line="240" w:lineRule="auto"/>
              <w:rPr>
                <w:rFonts w:ascii="Times New Roman" w:hAnsi="Times New Roman" w:cs="Times New Roman"/>
              </w:rPr>
            </w:pPr>
            <w:r w:rsidRPr="00327069">
              <w:rPr>
                <w:rFonts w:ascii="Times New Roman" w:hAnsi="Times New Roman" w:cs="Times New Roman"/>
              </w:rPr>
              <w:t>I can synthesize informational texts, graphs, and data in order to formulate an argument.</w:t>
            </w:r>
            <w:r w:rsidR="003747F5">
              <w:rPr>
                <w:rFonts w:ascii="Times New Roman" w:hAnsi="Times New Roman" w:cs="Times New Roman"/>
              </w:rPr>
              <w:t xml:space="preserve">  </w:t>
            </w:r>
          </w:p>
        </w:tc>
        <w:tc>
          <w:tcPr>
            <w:tcW w:w="4675" w:type="dxa"/>
            <w:tcBorders>
              <w:top w:val="single" w:sz="4" w:space="0" w:color="auto"/>
              <w:left w:val="single" w:sz="4" w:space="0" w:color="auto"/>
              <w:bottom w:val="single" w:sz="4" w:space="0" w:color="auto"/>
              <w:right w:val="single" w:sz="4" w:space="0" w:color="auto"/>
            </w:tcBorders>
          </w:tcPr>
          <w:p w14:paraId="6104C92F" w14:textId="77777777" w:rsidR="002B3E2B" w:rsidRPr="00327069" w:rsidRDefault="002B3E2B" w:rsidP="00327069">
            <w:pPr>
              <w:spacing w:line="240" w:lineRule="auto"/>
              <w:rPr>
                <w:rFonts w:ascii="Times New Roman" w:hAnsi="Times New Roman" w:cs="Times New Roman"/>
              </w:rPr>
            </w:pPr>
          </w:p>
        </w:tc>
      </w:tr>
      <w:tr w:rsidR="002B3E2B" w:rsidRPr="00327069" w14:paraId="4184EB08" w14:textId="77777777" w:rsidTr="00327069">
        <w:tc>
          <w:tcPr>
            <w:tcW w:w="4675" w:type="dxa"/>
            <w:tcBorders>
              <w:top w:val="single" w:sz="4" w:space="0" w:color="auto"/>
              <w:left w:val="single" w:sz="4" w:space="0" w:color="auto"/>
              <w:bottom w:val="single" w:sz="4" w:space="0" w:color="auto"/>
              <w:right w:val="single" w:sz="4" w:space="0" w:color="auto"/>
            </w:tcBorders>
            <w:hideMark/>
          </w:tcPr>
          <w:p w14:paraId="15B85605"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Lesson Sequence</w:t>
            </w:r>
          </w:p>
        </w:tc>
        <w:tc>
          <w:tcPr>
            <w:tcW w:w="4675" w:type="dxa"/>
            <w:tcBorders>
              <w:top w:val="single" w:sz="4" w:space="0" w:color="auto"/>
              <w:left w:val="single" w:sz="4" w:space="0" w:color="auto"/>
              <w:bottom w:val="single" w:sz="4" w:space="0" w:color="auto"/>
              <w:right w:val="single" w:sz="4" w:space="0" w:color="auto"/>
            </w:tcBorders>
            <w:hideMark/>
          </w:tcPr>
          <w:p w14:paraId="5BC8CD9D" w14:textId="77777777" w:rsidR="002B3E2B" w:rsidRPr="00327069" w:rsidRDefault="002B3E2B" w:rsidP="00327069">
            <w:pPr>
              <w:spacing w:line="240" w:lineRule="auto"/>
              <w:rPr>
                <w:rFonts w:ascii="Times New Roman" w:hAnsi="Times New Roman" w:cs="Times New Roman"/>
                <w:b/>
                <w:bCs/>
              </w:rPr>
            </w:pPr>
            <w:r w:rsidRPr="00327069">
              <w:rPr>
                <w:rFonts w:ascii="Times New Roman" w:hAnsi="Times New Roman" w:cs="Times New Roman"/>
                <w:b/>
                <w:bCs/>
              </w:rPr>
              <w:t>Instructional Guidance</w:t>
            </w:r>
          </w:p>
        </w:tc>
      </w:tr>
      <w:tr w:rsidR="002B3E2B" w:rsidRPr="00327069" w14:paraId="786F05F2" w14:textId="77777777" w:rsidTr="00327069">
        <w:tc>
          <w:tcPr>
            <w:tcW w:w="4675" w:type="dxa"/>
            <w:tcBorders>
              <w:top w:val="single" w:sz="4" w:space="0" w:color="auto"/>
              <w:left w:val="single" w:sz="4" w:space="0" w:color="auto"/>
              <w:bottom w:val="single" w:sz="4" w:space="0" w:color="auto"/>
              <w:right w:val="single" w:sz="4" w:space="0" w:color="auto"/>
            </w:tcBorders>
          </w:tcPr>
          <w:p w14:paraId="78CAE1EF" w14:textId="2C86814E" w:rsidR="002B3E2B" w:rsidRPr="00327069" w:rsidRDefault="00BD327E" w:rsidP="00327069">
            <w:pPr>
              <w:pStyle w:val="ListParagraph"/>
              <w:numPr>
                <w:ilvl w:val="0"/>
                <w:numId w:val="4"/>
              </w:numPr>
              <w:spacing w:line="240" w:lineRule="auto"/>
              <w:rPr>
                <w:rFonts w:ascii="Times New Roman" w:hAnsi="Times New Roman" w:cs="Times New Roman"/>
              </w:rPr>
            </w:pPr>
            <w:r w:rsidRPr="00327069">
              <w:rPr>
                <w:rFonts w:ascii="Times New Roman" w:hAnsi="Times New Roman" w:cs="Times New Roman"/>
              </w:rPr>
              <w:t xml:space="preserve">Students should begin the unit by exploring their thoughts and feelings toward their personal career goals. The teacher will ask the students </w:t>
            </w:r>
            <w:r w:rsidR="001378A8" w:rsidRPr="00327069">
              <w:rPr>
                <w:rFonts w:ascii="Times New Roman" w:hAnsi="Times New Roman" w:cs="Times New Roman"/>
              </w:rPr>
              <w:t xml:space="preserve">to consider </w:t>
            </w:r>
            <w:r w:rsidR="00040CEF" w:rsidRPr="00327069">
              <w:rPr>
                <w:rFonts w:ascii="Times New Roman" w:hAnsi="Times New Roman" w:cs="Times New Roman"/>
              </w:rPr>
              <w:t>what careers they are interested in</w:t>
            </w:r>
            <w:r w:rsidR="001378A8" w:rsidRPr="00327069">
              <w:rPr>
                <w:rFonts w:ascii="Times New Roman" w:hAnsi="Times New Roman" w:cs="Times New Roman"/>
              </w:rPr>
              <w:t xml:space="preserve">. Teachers will promote inquiry into the question by asking students to complete a career interest survey. </w:t>
            </w:r>
          </w:p>
          <w:p w14:paraId="1F58AF93" w14:textId="44F2FE15" w:rsidR="001378A8" w:rsidRPr="00327069" w:rsidRDefault="00144D62" w:rsidP="00327069">
            <w:pPr>
              <w:pStyle w:val="ListParagraph"/>
              <w:numPr>
                <w:ilvl w:val="0"/>
                <w:numId w:val="4"/>
              </w:numPr>
              <w:spacing w:line="240" w:lineRule="auto"/>
              <w:rPr>
                <w:rFonts w:ascii="Times New Roman" w:hAnsi="Times New Roman" w:cs="Times New Roman"/>
              </w:rPr>
            </w:pPr>
            <w:r w:rsidRPr="00327069">
              <w:rPr>
                <w:rFonts w:ascii="Times New Roman" w:hAnsi="Times New Roman" w:cs="Times New Roman"/>
              </w:rPr>
              <w:t xml:space="preserve">Teachers will explain that the students are going to </w:t>
            </w:r>
            <w:r w:rsidR="00040CEF" w:rsidRPr="00327069">
              <w:rPr>
                <w:rFonts w:ascii="Times New Roman" w:hAnsi="Times New Roman" w:cs="Times New Roman"/>
              </w:rPr>
              <w:t xml:space="preserve">participate in a debate with the overarching question being “Is college worth it?” </w:t>
            </w:r>
            <w:r w:rsidR="008A641E" w:rsidRPr="00327069">
              <w:rPr>
                <w:rFonts w:ascii="Times New Roman" w:hAnsi="Times New Roman" w:cs="Times New Roman"/>
              </w:rPr>
              <w:t xml:space="preserve">Teachers will </w:t>
            </w:r>
            <w:r w:rsidR="00D37936" w:rsidRPr="00327069">
              <w:rPr>
                <w:rFonts w:ascii="Times New Roman" w:hAnsi="Times New Roman" w:cs="Times New Roman"/>
              </w:rPr>
              <w:t xml:space="preserve">create lesson plans with a daily focus that allows students to research both sides of the debate thoroughly. Teachers will give students access to the articles listed in the resources section of this document, and allow time for students to research on their own. A “Pro’s/Con’s” chart is one </w:t>
            </w:r>
            <w:r w:rsidR="00D37936" w:rsidRPr="00327069">
              <w:rPr>
                <w:rFonts w:ascii="Times New Roman" w:hAnsi="Times New Roman" w:cs="Times New Roman"/>
              </w:rPr>
              <w:lastRenderedPageBreak/>
              <w:t>method students could use to organize their thoughts. Students should use data from their research to support the information they put in their pro’s/con’s chart.</w:t>
            </w:r>
            <w:r w:rsidR="003747F5">
              <w:rPr>
                <w:rFonts w:ascii="Times New Roman" w:hAnsi="Times New Roman" w:cs="Times New Roman"/>
              </w:rPr>
              <w:t xml:space="preserve">  </w:t>
            </w:r>
            <w:r w:rsidR="00253E78" w:rsidRPr="00327069">
              <w:rPr>
                <w:rFonts w:ascii="Times New Roman" w:hAnsi="Times New Roman" w:cs="Times New Roman"/>
              </w:rPr>
              <w:t>This could be done individually or in partners.</w:t>
            </w:r>
          </w:p>
          <w:p w14:paraId="4F784C04" w14:textId="77777777" w:rsidR="009F076A" w:rsidRPr="00327069" w:rsidRDefault="00253E78" w:rsidP="00327069">
            <w:pPr>
              <w:pStyle w:val="ListParagraph"/>
              <w:numPr>
                <w:ilvl w:val="0"/>
                <w:numId w:val="4"/>
              </w:numPr>
              <w:spacing w:line="240" w:lineRule="auto"/>
              <w:rPr>
                <w:rFonts w:ascii="Times New Roman" w:hAnsi="Times New Roman" w:cs="Times New Roman"/>
              </w:rPr>
            </w:pPr>
            <w:r w:rsidRPr="00327069">
              <w:rPr>
                <w:rFonts w:ascii="Times New Roman" w:hAnsi="Times New Roman" w:cs="Times New Roman"/>
              </w:rPr>
              <w:t>Teachers will organize students into a debate format</w:t>
            </w:r>
            <w:r w:rsidR="009F076A" w:rsidRPr="00327069">
              <w:rPr>
                <w:rFonts w:ascii="Times New Roman" w:hAnsi="Times New Roman" w:cs="Times New Roman"/>
              </w:rPr>
              <w:t>:</w:t>
            </w:r>
          </w:p>
          <w:p w14:paraId="5B4597C2" w14:textId="390A5308" w:rsidR="00253E78" w:rsidRPr="00327069" w:rsidRDefault="009F076A" w:rsidP="00327069">
            <w:pPr>
              <w:pStyle w:val="ListParagraph"/>
              <w:numPr>
                <w:ilvl w:val="1"/>
                <w:numId w:val="4"/>
              </w:numPr>
              <w:spacing w:line="240" w:lineRule="auto"/>
              <w:rPr>
                <w:rFonts w:ascii="Times New Roman" w:hAnsi="Times New Roman" w:cs="Times New Roman"/>
              </w:rPr>
            </w:pPr>
            <w:r w:rsidRPr="00327069">
              <w:rPr>
                <w:rFonts w:ascii="Times New Roman" w:hAnsi="Times New Roman" w:cs="Times New Roman"/>
              </w:rPr>
              <w:t xml:space="preserve">The teacher break the class into four groups: two affirmative and two negative. The teacher will allow the groups time to summarize their arguments and collect the strongest evidence from their research to support their assigned stance. The students choose a speaker for their group. </w:t>
            </w:r>
          </w:p>
          <w:p w14:paraId="0A1FE25B" w14:textId="77777777" w:rsidR="009F076A" w:rsidRPr="00327069" w:rsidRDefault="009F076A" w:rsidP="00327069">
            <w:pPr>
              <w:pStyle w:val="ListParagraph"/>
              <w:numPr>
                <w:ilvl w:val="1"/>
                <w:numId w:val="4"/>
              </w:numPr>
              <w:spacing w:line="240" w:lineRule="auto"/>
              <w:rPr>
                <w:rFonts w:ascii="Times New Roman" w:hAnsi="Times New Roman" w:cs="Times New Roman"/>
              </w:rPr>
            </w:pPr>
            <w:r w:rsidRPr="00327069">
              <w:rPr>
                <w:rFonts w:ascii="Times New Roman" w:hAnsi="Times New Roman" w:cs="Times New Roman"/>
              </w:rPr>
              <w:t>During the first debate, one of affirmative groups and one of the negative groups speakers should be placed in the classroom where everyone can hear them clearly.</w:t>
            </w:r>
          </w:p>
          <w:p w14:paraId="0AEDF51C" w14:textId="77777777" w:rsidR="009F076A" w:rsidRPr="00327069" w:rsidRDefault="009F076A" w:rsidP="00327069">
            <w:pPr>
              <w:pStyle w:val="ListParagraph"/>
              <w:numPr>
                <w:ilvl w:val="1"/>
                <w:numId w:val="4"/>
              </w:numPr>
              <w:spacing w:line="240" w:lineRule="auto"/>
              <w:rPr>
                <w:rFonts w:ascii="Times New Roman" w:hAnsi="Times New Roman" w:cs="Times New Roman"/>
              </w:rPr>
            </w:pPr>
            <w:r w:rsidRPr="00327069">
              <w:rPr>
                <w:rFonts w:ascii="Times New Roman" w:hAnsi="Times New Roman" w:cs="Times New Roman"/>
              </w:rPr>
              <w:t>The affirmative group is given two minute to present their case. The negative group then receives two minutes to give their case.</w:t>
            </w:r>
          </w:p>
          <w:p w14:paraId="09182284" w14:textId="77777777" w:rsidR="00AF2FC0" w:rsidRPr="00327069" w:rsidRDefault="00AF2FC0" w:rsidP="00327069">
            <w:pPr>
              <w:pStyle w:val="ListParagraph"/>
              <w:numPr>
                <w:ilvl w:val="1"/>
                <w:numId w:val="4"/>
              </w:numPr>
              <w:spacing w:line="240" w:lineRule="auto"/>
              <w:rPr>
                <w:rFonts w:ascii="Times New Roman" w:hAnsi="Times New Roman" w:cs="Times New Roman"/>
              </w:rPr>
            </w:pPr>
            <w:r w:rsidRPr="00327069">
              <w:rPr>
                <w:rFonts w:ascii="Times New Roman" w:hAnsi="Times New Roman" w:cs="Times New Roman"/>
              </w:rPr>
              <w:t>Speakers return to their group and the groups are given five minutes to prepare a rebuttal and summary.</w:t>
            </w:r>
          </w:p>
          <w:p w14:paraId="044C902A" w14:textId="77777777" w:rsidR="00AF2FC0" w:rsidRPr="00327069" w:rsidRDefault="00AF2FC0" w:rsidP="00327069">
            <w:pPr>
              <w:pStyle w:val="ListParagraph"/>
              <w:numPr>
                <w:ilvl w:val="1"/>
                <w:numId w:val="4"/>
              </w:numPr>
              <w:spacing w:line="240" w:lineRule="auto"/>
              <w:rPr>
                <w:rFonts w:ascii="Times New Roman" w:hAnsi="Times New Roman" w:cs="Times New Roman"/>
              </w:rPr>
            </w:pPr>
            <w:r w:rsidRPr="00327069">
              <w:rPr>
                <w:rFonts w:ascii="Times New Roman" w:hAnsi="Times New Roman" w:cs="Times New Roman"/>
              </w:rPr>
              <w:t>The speakers return to their position and the negative group is given two minutes to present their rebuttal and summary. The affirmative team is the last to be given two minutes to present their rebuttal and summary.</w:t>
            </w:r>
          </w:p>
          <w:p w14:paraId="0B7228A8" w14:textId="77777777" w:rsidR="00AF2FC0" w:rsidRPr="00327069" w:rsidRDefault="00AF2FC0" w:rsidP="00327069">
            <w:pPr>
              <w:pStyle w:val="ListParagraph"/>
              <w:numPr>
                <w:ilvl w:val="1"/>
                <w:numId w:val="4"/>
              </w:numPr>
              <w:spacing w:line="240" w:lineRule="auto"/>
              <w:rPr>
                <w:rFonts w:ascii="Times New Roman" w:hAnsi="Times New Roman" w:cs="Times New Roman"/>
              </w:rPr>
            </w:pPr>
            <w:r w:rsidRPr="00327069">
              <w:rPr>
                <w:rFonts w:ascii="Times New Roman" w:hAnsi="Times New Roman" w:cs="Times New Roman"/>
              </w:rPr>
              <w:t>At the conclusion of the debate, the two groups that did not participate in this round are given the opportunity to vote on who the winner is.</w:t>
            </w:r>
          </w:p>
          <w:p w14:paraId="3C0232D8" w14:textId="77777777" w:rsidR="00AF2FC0" w:rsidRPr="00327069" w:rsidRDefault="00AF2FC0" w:rsidP="00327069">
            <w:pPr>
              <w:pStyle w:val="ListParagraph"/>
              <w:numPr>
                <w:ilvl w:val="1"/>
                <w:numId w:val="4"/>
              </w:numPr>
              <w:spacing w:line="240" w:lineRule="auto"/>
              <w:rPr>
                <w:rFonts w:ascii="Times New Roman" w:hAnsi="Times New Roman" w:cs="Times New Roman"/>
              </w:rPr>
            </w:pPr>
            <w:r w:rsidRPr="00327069">
              <w:rPr>
                <w:rFonts w:ascii="Times New Roman" w:hAnsi="Times New Roman" w:cs="Times New Roman"/>
              </w:rPr>
              <w:t>Repeat the process for remaining groups.</w:t>
            </w:r>
          </w:p>
          <w:p w14:paraId="7CD5790F" w14:textId="41F3BF9B" w:rsidR="00AF2FC0" w:rsidRPr="00327069" w:rsidRDefault="00AF2FC0" w:rsidP="00327069">
            <w:pPr>
              <w:pStyle w:val="ListParagraph"/>
              <w:numPr>
                <w:ilvl w:val="0"/>
                <w:numId w:val="4"/>
              </w:numPr>
              <w:spacing w:line="240" w:lineRule="auto"/>
              <w:rPr>
                <w:rFonts w:ascii="Times New Roman" w:hAnsi="Times New Roman" w:cs="Times New Roman"/>
              </w:rPr>
            </w:pPr>
            <w:r w:rsidRPr="00327069">
              <w:rPr>
                <w:rFonts w:ascii="Times New Roman" w:hAnsi="Times New Roman" w:cs="Times New Roman"/>
              </w:rPr>
              <w:t xml:space="preserve">Students should be </w:t>
            </w:r>
            <w:r w:rsidR="00085F8A" w:rsidRPr="00327069">
              <w:rPr>
                <w:rFonts w:ascii="Times New Roman" w:hAnsi="Times New Roman" w:cs="Times New Roman"/>
              </w:rPr>
              <w:t>given information</w:t>
            </w:r>
            <w:r w:rsidRPr="00327069">
              <w:rPr>
                <w:rFonts w:ascii="Times New Roman" w:hAnsi="Times New Roman" w:cs="Times New Roman"/>
              </w:rPr>
              <w:t xml:space="preserve"> about George Rogers and the foundation he created for first-generation college students. </w:t>
            </w:r>
            <w:r w:rsidR="00085F8A" w:rsidRPr="00327069">
              <w:rPr>
                <w:rFonts w:ascii="Times New Roman" w:hAnsi="Times New Roman" w:cs="Times New Roman"/>
              </w:rPr>
              <w:t xml:space="preserve">This could be through web-research into his foundation, or the teacher could create a Google Slide </w:t>
            </w:r>
            <w:r w:rsidR="00085F8A" w:rsidRPr="00327069">
              <w:rPr>
                <w:rFonts w:ascii="Times New Roman" w:hAnsi="Times New Roman" w:cs="Times New Roman"/>
              </w:rPr>
              <w:lastRenderedPageBreak/>
              <w:t>presentation or paper handout.</w:t>
            </w:r>
            <w:r w:rsidR="00BE345D" w:rsidRPr="00327069">
              <w:rPr>
                <w:rFonts w:ascii="Times New Roman" w:hAnsi="Times New Roman" w:cs="Times New Roman"/>
              </w:rPr>
              <w:t xml:space="preserve"> Students will be placed in groups and brainstorm reasons why they think students whose parents did not go to college would be hesitant to go as well. Students should pull data from previous research about job trends and unemployment, and </w:t>
            </w:r>
            <w:r w:rsidRPr="00327069">
              <w:rPr>
                <w:rFonts w:ascii="Times New Roman" w:hAnsi="Times New Roman" w:cs="Times New Roman"/>
              </w:rPr>
              <w:t xml:space="preserve">should be given </w:t>
            </w:r>
            <w:r w:rsidR="00085F8A" w:rsidRPr="00327069">
              <w:rPr>
                <w:rFonts w:ascii="Times New Roman" w:hAnsi="Times New Roman" w:cs="Times New Roman"/>
              </w:rPr>
              <w:t xml:space="preserve">access to </w:t>
            </w:r>
            <w:r w:rsidRPr="00327069">
              <w:rPr>
                <w:rFonts w:ascii="Times New Roman" w:hAnsi="Times New Roman" w:cs="Times New Roman"/>
              </w:rPr>
              <w:t xml:space="preserve">a copy of the </w:t>
            </w:r>
            <w:r w:rsidR="00FD3C1C">
              <w:rPr>
                <w:rFonts w:ascii="Times New Roman" w:hAnsi="Times New Roman" w:cs="Times New Roman"/>
              </w:rPr>
              <w:t>National Center for Education Statistics</w:t>
            </w:r>
            <w:r w:rsidRPr="00327069">
              <w:rPr>
                <w:rFonts w:ascii="Times New Roman" w:hAnsi="Times New Roman" w:cs="Times New Roman"/>
              </w:rPr>
              <w:t xml:space="preserve"> report </w:t>
            </w:r>
            <w:r w:rsidR="00FD3C1C">
              <w:rPr>
                <w:rFonts w:ascii="Times New Roman" w:hAnsi="Times New Roman" w:cs="Times New Roman"/>
              </w:rPr>
              <w:t xml:space="preserve">titled </w:t>
            </w:r>
            <w:r w:rsidRPr="00FD3C1C">
              <w:rPr>
                <w:rFonts w:ascii="Times New Roman" w:hAnsi="Times New Roman" w:cs="Times New Roman"/>
                <w:i/>
                <w:iCs/>
              </w:rPr>
              <w:t>First-Generation Students: College Access, Persistence, and Postbachelor’s Outcomes</w:t>
            </w:r>
            <w:r w:rsidRPr="00327069">
              <w:rPr>
                <w:rFonts w:ascii="Times New Roman" w:hAnsi="Times New Roman" w:cs="Times New Roman"/>
              </w:rPr>
              <w:t xml:space="preserve">. </w:t>
            </w:r>
            <w:bookmarkStart w:id="0" w:name="_GoBack"/>
            <w:bookmarkEnd w:id="0"/>
            <w:r w:rsidR="00BE345D" w:rsidRPr="00327069">
              <w:rPr>
                <w:rFonts w:ascii="Times New Roman" w:hAnsi="Times New Roman" w:cs="Times New Roman"/>
              </w:rPr>
              <w:t>Students can create a concept map to organize their thoughts.</w:t>
            </w:r>
          </w:p>
          <w:p w14:paraId="1C563B55" w14:textId="14CFFE0A" w:rsidR="00BE345D" w:rsidRPr="00327069" w:rsidRDefault="00BE345D" w:rsidP="00327069">
            <w:pPr>
              <w:pStyle w:val="ListParagraph"/>
              <w:numPr>
                <w:ilvl w:val="0"/>
                <w:numId w:val="4"/>
              </w:numPr>
              <w:spacing w:line="240" w:lineRule="auto"/>
              <w:rPr>
                <w:rFonts w:ascii="Times New Roman" w:hAnsi="Times New Roman" w:cs="Times New Roman"/>
              </w:rPr>
            </w:pPr>
            <w:r w:rsidRPr="00327069">
              <w:rPr>
                <w:rFonts w:ascii="Times New Roman" w:hAnsi="Times New Roman" w:cs="Times New Roman"/>
              </w:rPr>
              <w:t xml:space="preserve">Students will be charged with creating a campaign of their choosing to encourage potential first-generation college students to get their degree. This campaign could be a video, podcast, Google Slides, poster, </w:t>
            </w:r>
            <w:r w:rsidR="00DC6244" w:rsidRPr="00327069">
              <w:rPr>
                <w:rFonts w:ascii="Times New Roman" w:hAnsi="Times New Roman" w:cs="Times New Roman"/>
              </w:rPr>
              <w:t>social media story</w:t>
            </w:r>
            <w:r w:rsidRPr="00327069">
              <w:rPr>
                <w:rFonts w:ascii="Times New Roman" w:hAnsi="Times New Roman" w:cs="Times New Roman"/>
              </w:rPr>
              <w:t xml:space="preserve">, or any other format the students choose. </w:t>
            </w:r>
            <w:r w:rsidR="00DC6244" w:rsidRPr="00327069">
              <w:rPr>
                <w:rFonts w:ascii="Times New Roman" w:hAnsi="Times New Roman" w:cs="Times New Roman"/>
              </w:rPr>
              <w:t xml:space="preserve">Teachers should encourage students to create something that will reach their targeted audience in the most effective way. </w:t>
            </w:r>
            <w:r w:rsidRPr="00327069">
              <w:rPr>
                <w:rFonts w:ascii="Times New Roman" w:hAnsi="Times New Roman" w:cs="Times New Roman"/>
              </w:rPr>
              <w:t xml:space="preserve">The teacher should provide students with a rubric with expectations (for example, the campaign must include at least three pieces of data from their research, include contact information for the George Rogers Foundation of the Carolinas, etc…). The teacher will need to guide students or student groups as they investigate the aspects necessary to successfully produce their campaign to a larger audience. Teachers will set aside time for workshopping and presentation development so that students can create and practice to display best work. Teachers will provide a time of evaluation for an authentic audience that reaches beyond the classroom. </w:t>
            </w:r>
          </w:p>
        </w:tc>
        <w:tc>
          <w:tcPr>
            <w:tcW w:w="4675" w:type="dxa"/>
            <w:tcBorders>
              <w:top w:val="single" w:sz="4" w:space="0" w:color="auto"/>
              <w:left w:val="single" w:sz="4" w:space="0" w:color="auto"/>
              <w:bottom w:val="single" w:sz="4" w:space="0" w:color="auto"/>
              <w:right w:val="single" w:sz="4" w:space="0" w:color="auto"/>
            </w:tcBorders>
          </w:tcPr>
          <w:p w14:paraId="49810327" w14:textId="1C7A343C" w:rsidR="002B3E2B" w:rsidRPr="00327069" w:rsidRDefault="00BC6E50" w:rsidP="00327069">
            <w:pPr>
              <w:pStyle w:val="ListParagraph"/>
              <w:numPr>
                <w:ilvl w:val="0"/>
                <w:numId w:val="3"/>
              </w:numPr>
              <w:spacing w:line="240" w:lineRule="auto"/>
              <w:rPr>
                <w:rFonts w:ascii="Times New Roman" w:hAnsi="Times New Roman" w:cs="Times New Roman"/>
              </w:rPr>
            </w:pPr>
            <w:r w:rsidRPr="00327069">
              <w:rPr>
                <w:rFonts w:ascii="Times New Roman" w:hAnsi="Times New Roman" w:cs="Times New Roman"/>
              </w:rPr>
              <w:lastRenderedPageBreak/>
              <w:t xml:space="preserve">There are many student career interest surveys available </w:t>
            </w:r>
            <w:r w:rsidR="004F1E7F" w:rsidRPr="00327069">
              <w:rPr>
                <w:rFonts w:ascii="Times New Roman" w:hAnsi="Times New Roman" w:cs="Times New Roman"/>
              </w:rPr>
              <w:t xml:space="preserve">either online or in paper. Career or guidance counselors could be invited in to co-teach this portion if appropriate. </w:t>
            </w:r>
          </w:p>
          <w:p w14:paraId="4AB1A84B" w14:textId="77777777" w:rsidR="00D37936" w:rsidRPr="00327069" w:rsidRDefault="00D37936" w:rsidP="00327069">
            <w:pPr>
              <w:spacing w:line="240" w:lineRule="auto"/>
              <w:rPr>
                <w:rFonts w:ascii="Times New Roman" w:hAnsi="Times New Roman" w:cs="Times New Roman"/>
              </w:rPr>
            </w:pPr>
          </w:p>
          <w:p w14:paraId="2FDE7CB6" w14:textId="77777777" w:rsidR="00D37936" w:rsidRPr="00327069" w:rsidRDefault="00D37936" w:rsidP="00327069">
            <w:pPr>
              <w:spacing w:line="240" w:lineRule="auto"/>
              <w:rPr>
                <w:rFonts w:ascii="Times New Roman" w:hAnsi="Times New Roman" w:cs="Times New Roman"/>
              </w:rPr>
            </w:pPr>
          </w:p>
          <w:p w14:paraId="49521F66" w14:textId="77777777" w:rsidR="00D37936" w:rsidRPr="00327069" w:rsidRDefault="00D37936" w:rsidP="00327069">
            <w:pPr>
              <w:spacing w:line="240" w:lineRule="auto"/>
              <w:rPr>
                <w:rFonts w:ascii="Times New Roman" w:hAnsi="Times New Roman" w:cs="Times New Roman"/>
              </w:rPr>
            </w:pPr>
          </w:p>
          <w:p w14:paraId="75778C5C" w14:textId="77777777" w:rsidR="00D37936" w:rsidRPr="00327069" w:rsidRDefault="00D37936" w:rsidP="00327069">
            <w:pPr>
              <w:spacing w:line="240" w:lineRule="auto"/>
              <w:rPr>
                <w:rFonts w:ascii="Times New Roman" w:hAnsi="Times New Roman" w:cs="Times New Roman"/>
              </w:rPr>
            </w:pPr>
          </w:p>
          <w:p w14:paraId="5D8A4CE8" w14:textId="77777777" w:rsidR="00D37936" w:rsidRPr="00327069" w:rsidRDefault="00D37936" w:rsidP="00327069">
            <w:pPr>
              <w:spacing w:line="240" w:lineRule="auto"/>
              <w:rPr>
                <w:rFonts w:ascii="Times New Roman" w:hAnsi="Times New Roman" w:cs="Times New Roman"/>
              </w:rPr>
            </w:pPr>
          </w:p>
          <w:p w14:paraId="0464BF0E" w14:textId="77777777" w:rsidR="00D37936" w:rsidRPr="00327069" w:rsidRDefault="00253E78" w:rsidP="00327069">
            <w:pPr>
              <w:pStyle w:val="ListParagraph"/>
              <w:numPr>
                <w:ilvl w:val="0"/>
                <w:numId w:val="3"/>
              </w:numPr>
              <w:spacing w:line="240" w:lineRule="auto"/>
              <w:rPr>
                <w:rFonts w:ascii="Times New Roman" w:hAnsi="Times New Roman" w:cs="Times New Roman"/>
              </w:rPr>
            </w:pPr>
            <w:r w:rsidRPr="00327069">
              <w:rPr>
                <w:rFonts w:ascii="Times New Roman" w:hAnsi="Times New Roman" w:cs="Times New Roman"/>
              </w:rPr>
              <w:t xml:space="preserve">The resources listed in the document could be difficult for some students and/or classes. Teachers may need to scaffold their reading of the texts to ensure comprehension. Chunking the text, using highlighters, summarizing passages, working in partners, individual conferences, and explanation of graph features are some examples of strategies </w:t>
            </w:r>
            <w:r w:rsidRPr="00327069">
              <w:rPr>
                <w:rFonts w:ascii="Times New Roman" w:hAnsi="Times New Roman" w:cs="Times New Roman"/>
              </w:rPr>
              <w:lastRenderedPageBreak/>
              <w:t xml:space="preserve">teachers could use. At any point in the unit teachers are encouraged to conduct mini-lessons on reading comprehension of informational text. </w:t>
            </w:r>
          </w:p>
          <w:p w14:paraId="43090BB2" w14:textId="77777777" w:rsidR="009F076A" w:rsidRPr="00327069" w:rsidRDefault="009F076A" w:rsidP="00327069">
            <w:pPr>
              <w:spacing w:line="240" w:lineRule="auto"/>
              <w:rPr>
                <w:rFonts w:ascii="Times New Roman" w:hAnsi="Times New Roman" w:cs="Times New Roman"/>
              </w:rPr>
            </w:pPr>
          </w:p>
          <w:p w14:paraId="591A3FBD" w14:textId="77777777" w:rsidR="009F076A" w:rsidRPr="00327069" w:rsidRDefault="009F076A" w:rsidP="00327069">
            <w:pPr>
              <w:spacing w:line="240" w:lineRule="auto"/>
              <w:rPr>
                <w:rFonts w:ascii="Times New Roman" w:hAnsi="Times New Roman" w:cs="Times New Roman"/>
              </w:rPr>
            </w:pPr>
          </w:p>
          <w:p w14:paraId="6CF4F095" w14:textId="77777777" w:rsidR="009F076A" w:rsidRPr="00327069" w:rsidRDefault="009F076A" w:rsidP="00327069">
            <w:pPr>
              <w:spacing w:line="240" w:lineRule="auto"/>
              <w:rPr>
                <w:rFonts w:ascii="Times New Roman" w:hAnsi="Times New Roman" w:cs="Times New Roman"/>
              </w:rPr>
            </w:pPr>
          </w:p>
          <w:p w14:paraId="25FBCD3B" w14:textId="77777777" w:rsidR="009F076A" w:rsidRPr="00327069" w:rsidRDefault="009F076A" w:rsidP="00327069">
            <w:pPr>
              <w:spacing w:line="240" w:lineRule="auto"/>
              <w:rPr>
                <w:rFonts w:ascii="Times New Roman" w:hAnsi="Times New Roman" w:cs="Times New Roman"/>
              </w:rPr>
            </w:pPr>
          </w:p>
          <w:p w14:paraId="0D69CF84" w14:textId="77777777" w:rsidR="009F076A" w:rsidRPr="00327069" w:rsidRDefault="009F076A" w:rsidP="00327069">
            <w:pPr>
              <w:pStyle w:val="ListParagraph"/>
              <w:numPr>
                <w:ilvl w:val="0"/>
                <w:numId w:val="3"/>
              </w:numPr>
              <w:spacing w:line="240" w:lineRule="auto"/>
              <w:rPr>
                <w:rFonts w:ascii="Times New Roman" w:hAnsi="Times New Roman" w:cs="Times New Roman"/>
              </w:rPr>
            </w:pPr>
            <w:r w:rsidRPr="00327069">
              <w:rPr>
                <w:rFonts w:ascii="Times New Roman" w:hAnsi="Times New Roman" w:cs="Times New Roman"/>
              </w:rPr>
              <w:t>There are various debate formats and teachers should choose what is best for their classroom.</w:t>
            </w:r>
            <w:r w:rsidR="00AF2FC0" w:rsidRPr="00327069">
              <w:rPr>
                <w:rFonts w:ascii="Times New Roman" w:hAnsi="Times New Roman" w:cs="Times New Roman"/>
              </w:rPr>
              <w:t xml:space="preserve"> However, if this is the first time teachers have hosted a debate in their classroom, a simple structure is ideal.</w:t>
            </w:r>
          </w:p>
          <w:p w14:paraId="0D98CA60" w14:textId="77777777" w:rsidR="004F1E7F" w:rsidRPr="00327069" w:rsidRDefault="004F1E7F" w:rsidP="00327069">
            <w:pPr>
              <w:spacing w:line="240" w:lineRule="auto"/>
              <w:rPr>
                <w:rFonts w:ascii="Times New Roman" w:hAnsi="Times New Roman" w:cs="Times New Roman"/>
              </w:rPr>
            </w:pPr>
          </w:p>
          <w:p w14:paraId="297BE44D" w14:textId="77777777" w:rsidR="004F1E7F" w:rsidRPr="00327069" w:rsidRDefault="004F1E7F" w:rsidP="00327069">
            <w:pPr>
              <w:spacing w:line="240" w:lineRule="auto"/>
              <w:rPr>
                <w:rFonts w:ascii="Times New Roman" w:hAnsi="Times New Roman" w:cs="Times New Roman"/>
              </w:rPr>
            </w:pPr>
          </w:p>
          <w:p w14:paraId="3320E89A" w14:textId="77777777" w:rsidR="004F1E7F" w:rsidRPr="00327069" w:rsidRDefault="004F1E7F" w:rsidP="00327069">
            <w:pPr>
              <w:spacing w:line="240" w:lineRule="auto"/>
              <w:rPr>
                <w:rFonts w:ascii="Times New Roman" w:hAnsi="Times New Roman" w:cs="Times New Roman"/>
              </w:rPr>
            </w:pPr>
          </w:p>
          <w:p w14:paraId="5575A6D4" w14:textId="77777777" w:rsidR="004F1E7F" w:rsidRPr="00327069" w:rsidRDefault="004F1E7F" w:rsidP="00327069">
            <w:pPr>
              <w:spacing w:line="240" w:lineRule="auto"/>
              <w:rPr>
                <w:rFonts w:ascii="Times New Roman" w:hAnsi="Times New Roman" w:cs="Times New Roman"/>
              </w:rPr>
            </w:pPr>
          </w:p>
          <w:p w14:paraId="6890A18E" w14:textId="77777777" w:rsidR="004F1E7F" w:rsidRPr="00327069" w:rsidRDefault="004F1E7F" w:rsidP="00327069">
            <w:pPr>
              <w:spacing w:line="240" w:lineRule="auto"/>
              <w:rPr>
                <w:rFonts w:ascii="Times New Roman" w:hAnsi="Times New Roman" w:cs="Times New Roman"/>
              </w:rPr>
            </w:pPr>
          </w:p>
          <w:p w14:paraId="0C21503B" w14:textId="77777777" w:rsidR="004F1E7F" w:rsidRPr="00327069" w:rsidRDefault="004F1E7F" w:rsidP="00327069">
            <w:pPr>
              <w:spacing w:line="240" w:lineRule="auto"/>
              <w:rPr>
                <w:rFonts w:ascii="Times New Roman" w:hAnsi="Times New Roman" w:cs="Times New Roman"/>
              </w:rPr>
            </w:pPr>
          </w:p>
          <w:p w14:paraId="745A5B6F" w14:textId="77777777" w:rsidR="004F1E7F" w:rsidRPr="00327069" w:rsidRDefault="004F1E7F" w:rsidP="00327069">
            <w:pPr>
              <w:spacing w:line="240" w:lineRule="auto"/>
              <w:rPr>
                <w:rFonts w:ascii="Times New Roman" w:hAnsi="Times New Roman" w:cs="Times New Roman"/>
              </w:rPr>
            </w:pPr>
          </w:p>
          <w:p w14:paraId="4C1207D4" w14:textId="77777777" w:rsidR="004F1E7F" w:rsidRPr="00327069" w:rsidRDefault="004F1E7F" w:rsidP="00327069">
            <w:pPr>
              <w:spacing w:line="240" w:lineRule="auto"/>
              <w:rPr>
                <w:rFonts w:ascii="Times New Roman" w:hAnsi="Times New Roman" w:cs="Times New Roman"/>
              </w:rPr>
            </w:pPr>
          </w:p>
          <w:p w14:paraId="5E880CF1" w14:textId="77777777" w:rsidR="004F1E7F" w:rsidRPr="00327069" w:rsidRDefault="004F1E7F" w:rsidP="00327069">
            <w:pPr>
              <w:spacing w:line="240" w:lineRule="auto"/>
              <w:rPr>
                <w:rFonts w:ascii="Times New Roman" w:hAnsi="Times New Roman" w:cs="Times New Roman"/>
              </w:rPr>
            </w:pPr>
          </w:p>
          <w:p w14:paraId="60173FA9" w14:textId="77777777" w:rsidR="004F1E7F" w:rsidRPr="00327069" w:rsidRDefault="004F1E7F" w:rsidP="00327069">
            <w:pPr>
              <w:spacing w:line="240" w:lineRule="auto"/>
              <w:rPr>
                <w:rFonts w:ascii="Times New Roman" w:hAnsi="Times New Roman" w:cs="Times New Roman"/>
              </w:rPr>
            </w:pPr>
          </w:p>
          <w:p w14:paraId="40E9AE03" w14:textId="77777777" w:rsidR="004F1E7F" w:rsidRPr="00327069" w:rsidRDefault="004F1E7F" w:rsidP="00327069">
            <w:pPr>
              <w:spacing w:line="240" w:lineRule="auto"/>
              <w:rPr>
                <w:rFonts w:ascii="Times New Roman" w:hAnsi="Times New Roman" w:cs="Times New Roman"/>
              </w:rPr>
            </w:pPr>
          </w:p>
          <w:p w14:paraId="344B9804" w14:textId="77777777" w:rsidR="004F1E7F" w:rsidRPr="00327069" w:rsidRDefault="004F1E7F" w:rsidP="00327069">
            <w:pPr>
              <w:spacing w:line="240" w:lineRule="auto"/>
              <w:rPr>
                <w:rFonts w:ascii="Times New Roman" w:hAnsi="Times New Roman" w:cs="Times New Roman"/>
              </w:rPr>
            </w:pPr>
          </w:p>
          <w:p w14:paraId="3562A520" w14:textId="77777777" w:rsidR="004F1E7F" w:rsidRPr="00327069" w:rsidRDefault="004F1E7F" w:rsidP="00327069">
            <w:pPr>
              <w:spacing w:line="240" w:lineRule="auto"/>
              <w:rPr>
                <w:rFonts w:ascii="Times New Roman" w:hAnsi="Times New Roman" w:cs="Times New Roman"/>
              </w:rPr>
            </w:pPr>
          </w:p>
          <w:p w14:paraId="667879DA" w14:textId="77777777" w:rsidR="004F1E7F" w:rsidRPr="00327069" w:rsidRDefault="004F1E7F" w:rsidP="00327069">
            <w:pPr>
              <w:spacing w:line="240" w:lineRule="auto"/>
              <w:rPr>
                <w:rFonts w:ascii="Times New Roman" w:hAnsi="Times New Roman" w:cs="Times New Roman"/>
              </w:rPr>
            </w:pPr>
          </w:p>
          <w:p w14:paraId="6B806313" w14:textId="77777777" w:rsidR="004F1E7F" w:rsidRPr="00327069" w:rsidRDefault="004F1E7F" w:rsidP="00327069">
            <w:pPr>
              <w:spacing w:line="240" w:lineRule="auto"/>
              <w:rPr>
                <w:rFonts w:ascii="Times New Roman" w:hAnsi="Times New Roman" w:cs="Times New Roman"/>
              </w:rPr>
            </w:pPr>
          </w:p>
          <w:p w14:paraId="55134E67" w14:textId="77777777" w:rsidR="004F1E7F" w:rsidRPr="00327069" w:rsidRDefault="004F1E7F" w:rsidP="00327069">
            <w:pPr>
              <w:spacing w:line="240" w:lineRule="auto"/>
              <w:rPr>
                <w:rFonts w:ascii="Times New Roman" w:hAnsi="Times New Roman" w:cs="Times New Roman"/>
              </w:rPr>
            </w:pPr>
          </w:p>
          <w:p w14:paraId="688F3A83" w14:textId="77777777" w:rsidR="004F1E7F" w:rsidRPr="00327069" w:rsidRDefault="004F1E7F" w:rsidP="00327069">
            <w:pPr>
              <w:spacing w:line="240" w:lineRule="auto"/>
              <w:rPr>
                <w:rFonts w:ascii="Times New Roman" w:hAnsi="Times New Roman" w:cs="Times New Roman"/>
              </w:rPr>
            </w:pPr>
          </w:p>
          <w:p w14:paraId="69F5E722" w14:textId="77777777" w:rsidR="004F1E7F" w:rsidRPr="00327069" w:rsidRDefault="004F1E7F" w:rsidP="00327069">
            <w:pPr>
              <w:spacing w:line="240" w:lineRule="auto"/>
              <w:rPr>
                <w:rFonts w:ascii="Times New Roman" w:hAnsi="Times New Roman" w:cs="Times New Roman"/>
              </w:rPr>
            </w:pPr>
          </w:p>
          <w:p w14:paraId="3289C24F" w14:textId="77777777" w:rsidR="004F1E7F" w:rsidRPr="00327069" w:rsidRDefault="004F1E7F" w:rsidP="00327069">
            <w:pPr>
              <w:spacing w:line="240" w:lineRule="auto"/>
              <w:rPr>
                <w:rFonts w:ascii="Times New Roman" w:hAnsi="Times New Roman" w:cs="Times New Roman"/>
              </w:rPr>
            </w:pPr>
          </w:p>
          <w:p w14:paraId="3B15FEE7" w14:textId="77777777" w:rsidR="004F1E7F" w:rsidRPr="00327069" w:rsidRDefault="004F1E7F" w:rsidP="00327069">
            <w:pPr>
              <w:spacing w:line="240" w:lineRule="auto"/>
              <w:rPr>
                <w:rFonts w:ascii="Times New Roman" w:hAnsi="Times New Roman" w:cs="Times New Roman"/>
              </w:rPr>
            </w:pPr>
          </w:p>
          <w:p w14:paraId="2AC562AD" w14:textId="77777777" w:rsidR="004F1E7F" w:rsidRPr="00327069" w:rsidRDefault="004F1E7F" w:rsidP="00327069">
            <w:pPr>
              <w:spacing w:line="240" w:lineRule="auto"/>
              <w:rPr>
                <w:rFonts w:ascii="Times New Roman" w:hAnsi="Times New Roman" w:cs="Times New Roman"/>
              </w:rPr>
            </w:pPr>
          </w:p>
          <w:p w14:paraId="21DBE0D1" w14:textId="77777777" w:rsidR="004F1E7F" w:rsidRPr="00327069" w:rsidRDefault="004F1E7F" w:rsidP="00327069">
            <w:pPr>
              <w:spacing w:line="240" w:lineRule="auto"/>
              <w:rPr>
                <w:rFonts w:ascii="Times New Roman" w:hAnsi="Times New Roman" w:cs="Times New Roman"/>
              </w:rPr>
            </w:pPr>
          </w:p>
          <w:p w14:paraId="0E0024E7" w14:textId="77777777" w:rsidR="004F1E7F" w:rsidRPr="00327069" w:rsidRDefault="004F1E7F" w:rsidP="00327069">
            <w:pPr>
              <w:spacing w:line="240" w:lineRule="auto"/>
              <w:rPr>
                <w:rFonts w:ascii="Times New Roman" w:hAnsi="Times New Roman" w:cs="Times New Roman"/>
              </w:rPr>
            </w:pPr>
          </w:p>
          <w:p w14:paraId="7630A34B" w14:textId="77777777" w:rsidR="004F1E7F" w:rsidRPr="00327069" w:rsidRDefault="004F1E7F" w:rsidP="00327069">
            <w:pPr>
              <w:spacing w:line="240" w:lineRule="auto"/>
              <w:rPr>
                <w:rFonts w:ascii="Times New Roman" w:hAnsi="Times New Roman" w:cs="Times New Roman"/>
              </w:rPr>
            </w:pPr>
          </w:p>
          <w:p w14:paraId="594E21E4" w14:textId="77777777" w:rsidR="004F1E7F" w:rsidRPr="00327069" w:rsidRDefault="004F1E7F" w:rsidP="00327069">
            <w:pPr>
              <w:spacing w:line="240" w:lineRule="auto"/>
              <w:rPr>
                <w:rFonts w:ascii="Times New Roman" w:hAnsi="Times New Roman" w:cs="Times New Roman"/>
              </w:rPr>
            </w:pPr>
          </w:p>
          <w:p w14:paraId="638497E7" w14:textId="77777777" w:rsidR="004F1E7F" w:rsidRPr="00327069" w:rsidRDefault="004F1E7F" w:rsidP="00327069">
            <w:pPr>
              <w:spacing w:line="240" w:lineRule="auto"/>
              <w:rPr>
                <w:rFonts w:ascii="Times New Roman" w:hAnsi="Times New Roman" w:cs="Times New Roman"/>
              </w:rPr>
            </w:pPr>
          </w:p>
          <w:p w14:paraId="36824FD5" w14:textId="77777777" w:rsidR="004F1E7F" w:rsidRPr="00327069" w:rsidRDefault="004F1E7F" w:rsidP="00327069">
            <w:pPr>
              <w:spacing w:line="240" w:lineRule="auto"/>
              <w:rPr>
                <w:rFonts w:ascii="Times New Roman" w:hAnsi="Times New Roman" w:cs="Times New Roman"/>
              </w:rPr>
            </w:pPr>
          </w:p>
          <w:p w14:paraId="0DB336A1" w14:textId="77777777" w:rsidR="004F1E7F" w:rsidRPr="00327069" w:rsidRDefault="004F1E7F" w:rsidP="00327069">
            <w:pPr>
              <w:spacing w:line="240" w:lineRule="auto"/>
              <w:rPr>
                <w:rFonts w:ascii="Times New Roman" w:hAnsi="Times New Roman" w:cs="Times New Roman"/>
              </w:rPr>
            </w:pPr>
          </w:p>
          <w:p w14:paraId="47D9F506" w14:textId="77777777" w:rsidR="004F1E7F" w:rsidRPr="00327069" w:rsidRDefault="004F1E7F" w:rsidP="00327069">
            <w:pPr>
              <w:spacing w:line="240" w:lineRule="auto"/>
              <w:rPr>
                <w:rFonts w:ascii="Times New Roman" w:hAnsi="Times New Roman" w:cs="Times New Roman"/>
              </w:rPr>
            </w:pPr>
          </w:p>
          <w:p w14:paraId="1B2F503B" w14:textId="77777777" w:rsidR="004F1E7F" w:rsidRPr="00327069" w:rsidRDefault="004F1E7F" w:rsidP="00327069">
            <w:pPr>
              <w:spacing w:line="240" w:lineRule="auto"/>
              <w:rPr>
                <w:rFonts w:ascii="Times New Roman" w:hAnsi="Times New Roman" w:cs="Times New Roman"/>
              </w:rPr>
            </w:pPr>
          </w:p>
          <w:p w14:paraId="19DA3826" w14:textId="77777777" w:rsidR="004F1E7F" w:rsidRPr="00327069" w:rsidRDefault="004F1E7F" w:rsidP="00327069">
            <w:pPr>
              <w:spacing w:line="240" w:lineRule="auto"/>
              <w:rPr>
                <w:rFonts w:ascii="Times New Roman" w:hAnsi="Times New Roman" w:cs="Times New Roman"/>
              </w:rPr>
            </w:pPr>
          </w:p>
          <w:p w14:paraId="5C52863E" w14:textId="77777777" w:rsidR="004F1E7F" w:rsidRPr="00327069" w:rsidRDefault="004F1E7F" w:rsidP="00327069">
            <w:pPr>
              <w:spacing w:line="240" w:lineRule="auto"/>
              <w:rPr>
                <w:rFonts w:ascii="Times New Roman" w:hAnsi="Times New Roman" w:cs="Times New Roman"/>
              </w:rPr>
            </w:pPr>
          </w:p>
          <w:p w14:paraId="1F28AC1B" w14:textId="77777777" w:rsidR="004F1E7F" w:rsidRPr="00327069" w:rsidRDefault="004F1E7F" w:rsidP="00327069">
            <w:pPr>
              <w:spacing w:line="240" w:lineRule="auto"/>
              <w:rPr>
                <w:rFonts w:ascii="Times New Roman" w:hAnsi="Times New Roman" w:cs="Times New Roman"/>
              </w:rPr>
            </w:pPr>
          </w:p>
          <w:p w14:paraId="41776E67" w14:textId="77777777" w:rsidR="004F1E7F" w:rsidRPr="00327069" w:rsidRDefault="004F1E7F" w:rsidP="00327069">
            <w:pPr>
              <w:spacing w:line="240" w:lineRule="auto"/>
              <w:rPr>
                <w:rFonts w:ascii="Times New Roman" w:hAnsi="Times New Roman" w:cs="Times New Roman"/>
              </w:rPr>
            </w:pPr>
          </w:p>
          <w:p w14:paraId="4CB89271" w14:textId="77777777" w:rsidR="004F1E7F" w:rsidRPr="00327069" w:rsidRDefault="004F1E7F" w:rsidP="00327069">
            <w:pPr>
              <w:spacing w:line="240" w:lineRule="auto"/>
              <w:rPr>
                <w:rFonts w:ascii="Times New Roman" w:hAnsi="Times New Roman" w:cs="Times New Roman"/>
              </w:rPr>
            </w:pPr>
          </w:p>
          <w:p w14:paraId="4E6E119F" w14:textId="77777777" w:rsidR="004F1E7F" w:rsidRPr="00327069" w:rsidRDefault="004F1E7F" w:rsidP="00327069">
            <w:pPr>
              <w:spacing w:line="240" w:lineRule="auto"/>
              <w:rPr>
                <w:rFonts w:ascii="Times New Roman" w:hAnsi="Times New Roman" w:cs="Times New Roman"/>
              </w:rPr>
            </w:pPr>
          </w:p>
          <w:p w14:paraId="706A889D" w14:textId="77777777" w:rsidR="004F1E7F" w:rsidRPr="00327069" w:rsidRDefault="004F1E7F" w:rsidP="00327069">
            <w:pPr>
              <w:spacing w:line="240" w:lineRule="auto"/>
              <w:rPr>
                <w:rFonts w:ascii="Times New Roman" w:hAnsi="Times New Roman" w:cs="Times New Roman"/>
              </w:rPr>
            </w:pPr>
          </w:p>
          <w:p w14:paraId="42BFE7F2" w14:textId="77777777" w:rsidR="004F1E7F" w:rsidRPr="00327069" w:rsidRDefault="004F1E7F" w:rsidP="00327069">
            <w:pPr>
              <w:spacing w:line="240" w:lineRule="auto"/>
              <w:rPr>
                <w:rFonts w:ascii="Times New Roman" w:hAnsi="Times New Roman" w:cs="Times New Roman"/>
              </w:rPr>
            </w:pPr>
          </w:p>
          <w:p w14:paraId="353EC905" w14:textId="77777777" w:rsidR="004F1E7F" w:rsidRPr="00327069" w:rsidRDefault="004F1E7F" w:rsidP="00327069">
            <w:pPr>
              <w:spacing w:line="240" w:lineRule="auto"/>
              <w:rPr>
                <w:rFonts w:ascii="Times New Roman" w:hAnsi="Times New Roman" w:cs="Times New Roman"/>
              </w:rPr>
            </w:pPr>
          </w:p>
          <w:p w14:paraId="119D5A4E" w14:textId="77777777" w:rsidR="004F1E7F" w:rsidRPr="00327069" w:rsidRDefault="004F1E7F" w:rsidP="00327069">
            <w:pPr>
              <w:spacing w:line="240" w:lineRule="auto"/>
              <w:rPr>
                <w:rFonts w:ascii="Times New Roman" w:hAnsi="Times New Roman" w:cs="Times New Roman"/>
              </w:rPr>
            </w:pPr>
          </w:p>
          <w:p w14:paraId="374D4305" w14:textId="77777777" w:rsidR="004F1E7F" w:rsidRPr="00327069" w:rsidRDefault="004F1E7F" w:rsidP="00327069">
            <w:pPr>
              <w:spacing w:line="240" w:lineRule="auto"/>
              <w:rPr>
                <w:rFonts w:ascii="Times New Roman" w:hAnsi="Times New Roman" w:cs="Times New Roman"/>
              </w:rPr>
            </w:pPr>
          </w:p>
          <w:p w14:paraId="66B69129" w14:textId="77777777" w:rsidR="004F1E7F" w:rsidRPr="00327069" w:rsidRDefault="004F1E7F" w:rsidP="00327069">
            <w:pPr>
              <w:spacing w:line="240" w:lineRule="auto"/>
              <w:rPr>
                <w:rFonts w:ascii="Times New Roman" w:hAnsi="Times New Roman" w:cs="Times New Roman"/>
              </w:rPr>
            </w:pPr>
          </w:p>
          <w:p w14:paraId="60533B07" w14:textId="77777777" w:rsidR="004F1E7F" w:rsidRPr="00327069" w:rsidRDefault="004F1E7F" w:rsidP="00327069">
            <w:pPr>
              <w:spacing w:line="240" w:lineRule="auto"/>
              <w:rPr>
                <w:rFonts w:ascii="Times New Roman" w:hAnsi="Times New Roman" w:cs="Times New Roman"/>
              </w:rPr>
            </w:pPr>
          </w:p>
          <w:p w14:paraId="1A5F2951" w14:textId="77777777" w:rsidR="004F1E7F" w:rsidRPr="00327069" w:rsidRDefault="004F1E7F" w:rsidP="00327069">
            <w:pPr>
              <w:spacing w:line="240" w:lineRule="auto"/>
              <w:rPr>
                <w:rFonts w:ascii="Times New Roman" w:hAnsi="Times New Roman" w:cs="Times New Roman"/>
              </w:rPr>
            </w:pPr>
          </w:p>
          <w:p w14:paraId="7209AE42" w14:textId="587F8E4D" w:rsidR="004F1E7F" w:rsidRPr="00327069" w:rsidRDefault="004F1E7F" w:rsidP="00327069">
            <w:pPr>
              <w:pStyle w:val="ListParagraph"/>
              <w:numPr>
                <w:ilvl w:val="0"/>
                <w:numId w:val="3"/>
              </w:numPr>
              <w:spacing w:line="240" w:lineRule="auto"/>
              <w:rPr>
                <w:rFonts w:ascii="Times New Roman" w:hAnsi="Times New Roman" w:cs="Times New Roman"/>
              </w:rPr>
            </w:pPr>
            <w:r w:rsidRPr="00327069">
              <w:rPr>
                <w:rFonts w:ascii="Times New Roman" w:hAnsi="Times New Roman" w:cs="Times New Roman"/>
              </w:rPr>
              <w:t>As an extension</w:t>
            </w:r>
            <w:r w:rsidR="003747F5">
              <w:rPr>
                <w:rFonts w:ascii="Times New Roman" w:hAnsi="Times New Roman" w:cs="Times New Roman"/>
              </w:rPr>
              <w:t>,</w:t>
            </w:r>
            <w:r w:rsidRPr="00327069">
              <w:rPr>
                <w:rFonts w:ascii="Times New Roman" w:hAnsi="Times New Roman" w:cs="Times New Roman"/>
              </w:rPr>
              <w:t xml:space="preserve"> teachers could provide information on the college admissions scandal of 2018-2019 involving wealthy parents (including celebrities like Felicity Huffman and Laurie Laughlin). Students could research this topic and discuss the fairness of the current college admissions process in America, ultimately grappling with the question “Should college be free for everyone if they want to go?”</w:t>
            </w:r>
          </w:p>
        </w:tc>
      </w:tr>
    </w:tbl>
    <w:p w14:paraId="56440B60" w14:textId="77777777" w:rsidR="002B3E2B" w:rsidRPr="00327069" w:rsidRDefault="002B3E2B" w:rsidP="002B3E2B">
      <w:pPr>
        <w:rPr>
          <w:rFonts w:ascii="Times New Roman" w:hAnsi="Times New Roman" w:cs="Times New Roman"/>
        </w:rPr>
      </w:pPr>
    </w:p>
    <w:p w14:paraId="0B754276" w14:textId="77777777" w:rsidR="002B3E2B" w:rsidRPr="00327069" w:rsidRDefault="002B3E2B" w:rsidP="002B3E2B">
      <w:pPr>
        <w:rPr>
          <w:rFonts w:ascii="Times New Roman" w:hAnsi="Times New Roman" w:cs="Times New Roman"/>
          <w:b/>
          <w:bCs/>
        </w:rPr>
      </w:pPr>
      <w:r w:rsidRPr="00327069">
        <w:rPr>
          <w:rFonts w:ascii="Times New Roman" w:hAnsi="Times New Roman" w:cs="Times New Roman"/>
          <w:b/>
          <w:bCs/>
        </w:rPr>
        <w:t>References</w:t>
      </w:r>
    </w:p>
    <w:p w14:paraId="2C836184" w14:textId="1339AF28" w:rsidR="002B3E2B" w:rsidRPr="00327069" w:rsidRDefault="002B3E2B" w:rsidP="002B3E2B">
      <w:pPr>
        <w:rPr>
          <w:rFonts w:ascii="Times New Roman" w:hAnsi="Times New Roman" w:cs="Times New Roman"/>
        </w:rPr>
      </w:pPr>
      <w:r w:rsidRPr="00327069">
        <w:rPr>
          <w:rFonts w:ascii="Times New Roman" w:hAnsi="Times New Roman" w:cs="Times New Roman"/>
        </w:rPr>
        <w:t>South Carolina Social Studies College and Career Ready Standards, 2020.</w:t>
      </w:r>
    </w:p>
    <w:p w14:paraId="2701556B" w14:textId="510CEB6A" w:rsidR="00253E78" w:rsidRPr="00327069" w:rsidRDefault="00253E78" w:rsidP="002B3E2B">
      <w:pPr>
        <w:rPr>
          <w:rFonts w:ascii="Times New Roman" w:hAnsi="Times New Roman" w:cs="Times New Roman"/>
          <w:color w:val="323232"/>
          <w:shd w:val="clear" w:color="auto" w:fill="FFFFFF"/>
        </w:rPr>
      </w:pPr>
      <w:r w:rsidRPr="00327069">
        <w:rPr>
          <w:rFonts w:ascii="Times New Roman" w:hAnsi="Times New Roman" w:cs="Times New Roman"/>
          <w:color w:val="323232"/>
          <w:shd w:val="clear" w:color="auto" w:fill="FFFFFF"/>
        </w:rPr>
        <w:t>Bennett, Colette. “4 Fast Debate Formats for the Secondary Classroom.” </w:t>
      </w:r>
      <w:r w:rsidRPr="00327069">
        <w:rPr>
          <w:rFonts w:ascii="Times New Roman" w:hAnsi="Times New Roman" w:cs="Times New Roman"/>
          <w:i/>
          <w:iCs/>
          <w:color w:val="323232"/>
        </w:rPr>
        <w:t>ThoughtCo</w:t>
      </w:r>
      <w:r w:rsidRPr="00327069">
        <w:rPr>
          <w:rFonts w:ascii="Times New Roman" w:hAnsi="Times New Roman" w:cs="Times New Roman"/>
          <w:color w:val="323232"/>
          <w:shd w:val="clear" w:color="auto" w:fill="FFFFFF"/>
        </w:rPr>
        <w:t xml:space="preserve">, ThoughtCo, 1 Sept. 2019, </w:t>
      </w:r>
      <w:hyperlink r:id="rId16" w:history="1">
        <w:r w:rsidR="00AF2FC0" w:rsidRPr="00327069">
          <w:rPr>
            <w:rStyle w:val="Hyperlink"/>
            <w:rFonts w:ascii="Times New Roman" w:hAnsi="Times New Roman" w:cs="Times New Roman"/>
            <w:shd w:val="clear" w:color="auto" w:fill="FFFFFF"/>
          </w:rPr>
          <w:t>https://www.thoughtco.com/fast-debate-formats-for-the-classroom-8044</w:t>
        </w:r>
      </w:hyperlink>
      <w:r w:rsidRPr="00327069">
        <w:rPr>
          <w:rFonts w:ascii="Times New Roman" w:hAnsi="Times New Roman" w:cs="Times New Roman"/>
          <w:color w:val="323232"/>
          <w:shd w:val="clear" w:color="auto" w:fill="FFFFFF"/>
        </w:rPr>
        <w:t>.</w:t>
      </w:r>
    </w:p>
    <w:p w14:paraId="3C016FC5" w14:textId="635C5443" w:rsidR="002B3E2B" w:rsidRPr="00327069" w:rsidRDefault="00AF2FC0" w:rsidP="002B3E2B">
      <w:pPr>
        <w:rPr>
          <w:rFonts w:ascii="Times New Roman" w:hAnsi="Times New Roman" w:cs="Times New Roman"/>
        </w:rPr>
      </w:pPr>
      <w:r w:rsidRPr="00327069">
        <w:rPr>
          <w:rFonts w:ascii="Times New Roman" w:hAnsi="Times New Roman" w:cs="Times New Roman"/>
          <w:color w:val="323232"/>
          <w:shd w:val="clear" w:color="auto" w:fill="FFFFFF"/>
        </w:rPr>
        <w:t>Verner, Susan. “Essential Tips for Conducting a Class Debate.” </w:t>
      </w:r>
      <w:r w:rsidRPr="00327069">
        <w:rPr>
          <w:rFonts w:ascii="Times New Roman" w:hAnsi="Times New Roman" w:cs="Times New Roman"/>
          <w:i/>
          <w:iCs/>
          <w:color w:val="323232"/>
        </w:rPr>
        <w:t>Busy Teacher</w:t>
      </w:r>
      <w:r w:rsidRPr="00327069">
        <w:rPr>
          <w:rFonts w:ascii="Times New Roman" w:hAnsi="Times New Roman" w:cs="Times New Roman"/>
          <w:color w:val="323232"/>
          <w:shd w:val="clear" w:color="auto" w:fill="FFFFFF"/>
        </w:rPr>
        <w:t>, 6 Oct. 2011, https://busyteacher.org/7245-conducting-class-debate-essential-tips.html.</w:t>
      </w:r>
    </w:p>
    <w:sectPr w:rsidR="002B3E2B" w:rsidRPr="00327069">
      <w:headerReference w:type="default" r:id="rId17"/>
      <w:footerReference w:type="default" r:id="rId18"/>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D0FAC7" w16cid:durableId="21A21C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0BD7" w14:textId="77777777" w:rsidR="00070207" w:rsidRDefault="00070207" w:rsidP="00327069">
      <w:pPr>
        <w:spacing w:after="0" w:line="240" w:lineRule="auto"/>
      </w:pPr>
      <w:r>
        <w:separator/>
      </w:r>
    </w:p>
  </w:endnote>
  <w:endnote w:type="continuationSeparator" w:id="0">
    <w:p w14:paraId="7F2857AC" w14:textId="77777777" w:rsidR="00070207" w:rsidRDefault="00070207" w:rsidP="0032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1D17E" w14:textId="06672212" w:rsidR="00327069" w:rsidRPr="00327069" w:rsidRDefault="00327069">
    <w:pPr>
      <w:pStyle w:val="Footer"/>
      <w:rPr>
        <w:rFonts w:ascii="Times New Roman" w:hAnsi="Times New Roman" w:cs="Times New Roman"/>
      </w:rPr>
    </w:pPr>
    <w:r w:rsidRPr="00327069">
      <w:rPr>
        <w:rFonts w:ascii="Times New Roman" w:hAnsi="Times New Roman" w:cs="Times New Roman"/>
      </w:rPr>
      <w:t xml:space="preserve">South Carolina Department of Education </w:t>
    </w:r>
  </w:p>
  <w:p w14:paraId="3D92B3A7" w14:textId="0D39DE15" w:rsidR="00327069" w:rsidRPr="00327069" w:rsidRDefault="00327069">
    <w:pPr>
      <w:pStyle w:val="Footer"/>
      <w:rPr>
        <w:rFonts w:ascii="Times New Roman" w:hAnsi="Times New Roman" w:cs="Times New Roman"/>
      </w:rPr>
    </w:pPr>
    <w:r w:rsidRPr="00327069">
      <w:rPr>
        <w:rFonts w:ascii="Times New Roman" w:hAnsi="Times New Roman" w:cs="Times New Roman"/>
      </w:rP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0728EF" w14:textId="77777777" w:rsidR="00070207" w:rsidRDefault="00070207" w:rsidP="00327069">
      <w:pPr>
        <w:spacing w:after="0" w:line="240" w:lineRule="auto"/>
      </w:pPr>
      <w:r>
        <w:separator/>
      </w:r>
    </w:p>
  </w:footnote>
  <w:footnote w:type="continuationSeparator" w:id="0">
    <w:p w14:paraId="7192884B" w14:textId="77777777" w:rsidR="00070207" w:rsidRDefault="00070207" w:rsidP="003270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01677" w14:textId="06AA3421" w:rsidR="00327069" w:rsidRPr="00327069" w:rsidRDefault="00327069">
    <w:pPr>
      <w:pStyle w:val="Header"/>
      <w:rPr>
        <w:rFonts w:ascii="Times New Roman" w:hAnsi="Times New Roman" w:cs="Times New Roman"/>
        <w:sz w:val="24"/>
        <w:szCs w:val="24"/>
      </w:rPr>
    </w:pPr>
    <w:r>
      <w:tab/>
    </w:r>
    <w:r>
      <w:tab/>
    </w:r>
    <w:r w:rsidRPr="00327069">
      <w:rPr>
        <w:rFonts w:ascii="Times New Roman" w:hAnsi="Times New Roman" w:cs="Times New Roman"/>
        <w:sz w:val="24"/>
        <w:szCs w:val="24"/>
      </w:rPr>
      <w:t>George W. Rogers Jr.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2E70"/>
    <w:multiLevelType w:val="hybridMultilevel"/>
    <w:tmpl w:val="9F10B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DD6C88"/>
    <w:multiLevelType w:val="hybridMultilevel"/>
    <w:tmpl w:val="DAF0B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8D792E"/>
    <w:multiLevelType w:val="hybridMultilevel"/>
    <w:tmpl w:val="576C3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39A7B4F"/>
    <w:multiLevelType w:val="hybridMultilevel"/>
    <w:tmpl w:val="C4601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E2B"/>
    <w:rsid w:val="00040CEF"/>
    <w:rsid w:val="00063852"/>
    <w:rsid w:val="00067943"/>
    <w:rsid w:val="00070207"/>
    <w:rsid w:val="00085F8A"/>
    <w:rsid w:val="001378A8"/>
    <w:rsid w:val="00144D62"/>
    <w:rsid w:val="00253E78"/>
    <w:rsid w:val="002B3E2B"/>
    <w:rsid w:val="0030367B"/>
    <w:rsid w:val="00327069"/>
    <w:rsid w:val="003747F5"/>
    <w:rsid w:val="004F1E7F"/>
    <w:rsid w:val="00570C43"/>
    <w:rsid w:val="005A3274"/>
    <w:rsid w:val="005D5648"/>
    <w:rsid w:val="006912AD"/>
    <w:rsid w:val="0075308F"/>
    <w:rsid w:val="007A0534"/>
    <w:rsid w:val="008A641E"/>
    <w:rsid w:val="00902BC6"/>
    <w:rsid w:val="009F076A"/>
    <w:rsid w:val="00A867FA"/>
    <w:rsid w:val="00AF2FC0"/>
    <w:rsid w:val="00B30847"/>
    <w:rsid w:val="00B3156A"/>
    <w:rsid w:val="00BC6E50"/>
    <w:rsid w:val="00BD327E"/>
    <w:rsid w:val="00BE345D"/>
    <w:rsid w:val="00D37936"/>
    <w:rsid w:val="00DC6244"/>
    <w:rsid w:val="00EC357F"/>
    <w:rsid w:val="00F82B0F"/>
    <w:rsid w:val="00FC3361"/>
    <w:rsid w:val="00FD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3BA3"/>
  <w15:chartTrackingRefBased/>
  <w15:docId w15:val="{58AA7382-0F97-440D-9682-5C487F388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E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3E2B"/>
    <w:rPr>
      <w:color w:val="0563C1" w:themeColor="hyperlink"/>
      <w:u w:val="single"/>
    </w:rPr>
  </w:style>
  <w:style w:type="paragraph" w:styleId="NormalWeb">
    <w:name w:val="Normal (Web)"/>
    <w:basedOn w:val="Normal"/>
    <w:uiPriority w:val="99"/>
    <w:semiHidden/>
    <w:unhideWhenUsed/>
    <w:rsid w:val="002B3E2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B3E2B"/>
    <w:pPr>
      <w:ind w:left="720"/>
      <w:contextualSpacing/>
    </w:pPr>
  </w:style>
  <w:style w:type="table" w:styleId="TableGrid">
    <w:name w:val="Table Grid"/>
    <w:basedOn w:val="TableNormal"/>
    <w:uiPriority w:val="39"/>
    <w:rsid w:val="002B3E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A641E"/>
    <w:rPr>
      <w:color w:val="605E5C"/>
      <w:shd w:val="clear" w:color="auto" w:fill="E1DFDD"/>
    </w:rPr>
  </w:style>
  <w:style w:type="paragraph" w:styleId="Header">
    <w:name w:val="header"/>
    <w:basedOn w:val="Normal"/>
    <w:link w:val="HeaderChar"/>
    <w:uiPriority w:val="99"/>
    <w:unhideWhenUsed/>
    <w:rsid w:val="00327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069"/>
  </w:style>
  <w:style w:type="paragraph" w:styleId="Footer">
    <w:name w:val="footer"/>
    <w:basedOn w:val="Normal"/>
    <w:link w:val="FooterChar"/>
    <w:uiPriority w:val="99"/>
    <w:unhideWhenUsed/>
    <w:rsid w:val="00327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069"/>
  </w:style>
  <w:style w:type="character" w:styleId="CommentReference">
    <w:name w:val="annotation reference"/>
    <w:basedOn w:val="DefaultParagraphFont"/>
    <w:uiPriority w:val="99"/>
    <w:semiHidden/>
    <w:unhideWhenUsed/>
    <w:rsid w:val="00A867FA"/>
    <w:rPr>
      <w:sz w:val="16"/>
      <w:szCs w:val="16"/>
    </w:rPr>
  </w:style>
  <w:style w:type="paragraph" w:styleId="CommentText">
    <w:name w:val="annotation text"/>
    <w:basedOn w:val="Normal"/>
    <w:link w:val="CommentTextChar"/>
    <w:uiPriority w:val="99"/>
    <w:semiHidden/>
    <w:unhideWhenUsed/>
    <w:rsid w:val="00A867FA"/>
    <w:pPr>
      <w:spacing w:line="240" w:lineRule="auto"/>
    </w:pPr>
    <w:rPr>
      <w:sz w:val="20"/>
      <w:szCs w:val="20"/>
    </w:rPr>
  </w:style>
  <w:style w:type="character" w:customStyle="1" w:styleId="CommentTextChar">
    <w:name w:val="Comment Text Char"/>
    <w:basedOn w:val="DefaultParagraphFont"/>
    <w:link w:val="CommentText"/>
    <w:uiPriority w:val="99"/>
    <w:semiHidden/>
    <w:rsid w:val="00A867FA"/>
    <w:rPr>
      <w:sz w:val="20"/>
      <w:szCs w:val="20"/>
    </w:rPr>
  </w:style>
  <w:style w:type="paragraph" w:styleId="CommentSubject">
    <w:name w:val="annotation subject"/>
    <w:basedOn w:val="CommentText"/>
    <w:next w:val="CommentText"/>
    <w:link w:val="CommentSubjectChar"/>
    <w:uiPriority w:val="99"/>
    <w:semiHidden/>
    <w:unhideWhenUsed/>
    <w:rsid w:val="00A867FA"/>
    <w:rPr>
      <w:b/>
      <w:bCs/>
    </w:rPr>
  </w:style>
  <w:style w:type="character" w:customStyle="1" w:styleId="CommentSubjectChar">
    <w:name w:val="Comment Subject Char"/>
    <w:basedOn w:val="CommentTextChar"/>
    <w:link w:val="CommentSubject"/>
    <w:uiPriority w:val="99"/>
    <w:semiHidden/>
    <w:rsid w:val="00A867FA"/>
    <w:rPr>
      <w:b/>
      <w:bCs/>
      <w:sz w:val="20"/>
      <w:szCs w:val="20"/>
    </w:rPr>
  </w:style>
  <w:style w:type="paragraph" w:styleId="BalloonText">
    <w:name w:val="Balloon Text"/>
    <w:basedOn w:val="Normal"/>
    <w:link w:val="BalloonTextChar"/>
    <w:uiPriority w:val="99"/>
    <w:semiHidden/>
    <w:unhideWhenUsed/>
    <w:rsid w:val="00A86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67FA"/>
    <w:rPr>
      <w:rFonts w:ascii="Segoe UI" w:hAnsi="Segoe UI" w:cs="Segoe UI"/>
      <w:sz w:val="18"/>
      <w:szCs w:val="18"/>
    </w:rPr>
  </w:style>
  <w:style w:type="character" w:styleId="FollowedHyperlink">
    <w:name w:val="FollowedHyperlink"/>
    <w:basedOn w:val="DefaultParagraphFont"/>
    <w:uiPriority w:val="99"/>
    <w:semiHidden/>
    <w:unhideWhenUsed/>
    <w:rsid w:val="00FD3C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8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ookings.edu/wp-content/uploads/2016/06/04_jobs_autor.pdf" TargetMode="External"/><Relationship Id="rId13" Type="http://schemas.openxmlformats.org/officeDocument/2006/relationships/hyperlink" Target="https://scafricanamerican.com/wp-content/uploads/2019/10/scde_10722_01_2020_African_American_History_Calendar_For_web_09.pdf"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www.nytimes.com/2014/03/31/opinion/krugman-jobs-and-skills-and-zombies.html" TargetMode="External"/><Relationship Id="rId12" Type="http://schemas.openxmlformats.org/officeDocument/2006/relationships/hyperlink" Target="https://nces.ed.gov/pubs2018/2018421.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thoughtco.com/fast-debate-formats-for-the-classroom-804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ldrich.rutgers.edu/sites/default/files/products/uploads/Chasing_American_Dream_Report.pdf" TargetMode="External"/><Relationship Id="rId5" Type="http://schemas.openxmlformats.org/officeDocument/2006/relationships/footnotes" Target="footnotes.xml"/><Relationship Id="rId15" Type="http://schemas.openxmlformats.org/officeDocument/2006/relationships/hyperlink" Target="https://www.georgerogersfoundationofthecarolinas.org/board-of-directors" TargetMode="External"/><Relationship Id="rId10" Type="http://schemas.openxmlformats.org/officeDocument/2006/relationships/hyperlink" Target="https://finance.yahoo.com/news/unemployment-rate-for-college-graduates-18422883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com/sites/dereknewton/2018/12/16/please-stop-asking-whether-college-is-worth-it/" TargetMode="External"/><Relationship Id="rId14" Type="http://schemas.openxmlformats.org/officeDocument/2006/relationships/hyperlink" Target="https://careertech.org/student-interest-su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Finlay</dc:creator>
  <cp:keywords/>
  <dc:description/>
  <cp:lastModifiedBy>Hawkins, Dawn</cp:lastModifiedBy>
  <cp:revision>2</cp:revision>
  <dcterms:created xsi:type="dcterms:W3CDTF">2019-12-18T22:55:00Z</dcterms:created>
  <dcterms:modified xsi:type="dcterms:W3CDTF">2019-12-18T22:55:00Z</dcterms:modified>
</cp:coreProperties>
</file>