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DDEF" w14:textId="77777777" w:rsidR="00A763B0" w:rsidRDefault="00A763B0">
      <w:pPr>
        <w:pStyle w:val="BodyText"/>
        <w:rPr>
          <w:sz w:val="20"/>
          <w:u w:val="none"/>
        </w:rPr>
      </w:pPr>
    </w:p>
    <w:p w14:paraId="745DE5E0" w14:textId="77777777" w:rsidR="00A763B0" w:rsidRDefault="00A763B0">
      <w:pPr>
        <w:pStyle w:val="BodyText"/>
        <w:rPr>
          <w:sz w:val="20"/>
          <w:u w:val="none"/>
        </w:rPr>
      </w:pPr>
    </w:p>
    <w:p w14:paraId="5148AA3A" w14:textId="77777777" w:rsidR="00A763B0" w:rsidRDefault="00A763B0">
      <w:pPr>
        <w:pStyle w:val="BodyText"/>
        <w:rPr>
          <w:sz w:val="10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4"/>
      </w:tblGrid>
      <w:tr w:rsidR="00A763B0" w14:paraId="70A9E85A" w14:textId="77777777">
        <w:trPr>
          <w:trHeight w:val="620"/>
        </w:trPr>
        <w:tc>
          <w:tcPr>
            <w:tcW w:w="12964" w:type="dxa"/>
            <w:shd w:val="clear" w:color="auto" w:fill="D9D9D9"/>
          </w:tcPr>
          <w:p w14:paraId="44358F02" w14:textId="77777777" w:rsidR="00740F23" w:rsidRDefault="00740F23">
            <w:pPr>
              <w:pStyle w:val="TableParagraph"/>
              <w:spacing w:before="101"/>
              <w:ind w:left="314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South Carolina African American History Calendar Lesson</w:t>
            </w:r>
          </w:p>
          <w:p w14:paraId="6BB7439E" w14:textId="1230248A" w:rsidR="00A763B0" w:rsidRDefault="001A6C32">
            <w:pPr>
              <w:pStyle w:val="TableParagraph"/>
              <w:spacing w:before="101"/>
              <w:ind w:left="314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Thomas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Ezekiel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Miller</w:t>
            </w:r>
            <w:r w:rsidR="00740F23">
              <w:rPr>
                <w:b/>
                <w:spacing w:val="-5"/>
                <w:sz w:val="24"/>
              </w:rPr>
              <w:t xml:space="preserve"> - </w:t>
            </w:r>
            <w:r>
              <w:rPr>
                <w:b/>
                <w:sz w:val="24"/>
              </w:rPr>
              <w:t>Gerrymandering</w:t>
            </w:r>
          </w:p>
        </w:tc>
      </w:tr>
      <w:tr w:rsidR="00A763B0" w14:paraId="5BF1AAD3" w14:textId="77777777">
        <w:trPr>
          <w:trHeight w:val="620"/>
        </w:trPr>
        <w:tc>
          <w:tcPr>
            <w:tcW w:w="12964" w:type="dxa"/>
            <w:shd w:val="clear" w:color="auto" w:fill="D9D9D9"/>
          </w:tcPr>
          <w:p w14:paraId="4143AA86" w14:textId="77777777" w:rsidR="00A763B0" w:rsidRDefault="001A6C32">
            <w:pPr>
              <w:pStyle w:val="TableParagraph"/>
              <w:spacing w:before="101"/>
              <w:ind w:left="314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Overview</w:t>
            </w:r>
          </w:p>
        </w:tc>
      </w:tr>
      <w:tr w:rsidR="00A763B0" w14:paraId="053DE69D" w14:textId="77777777">
        <w:trPr>
          <w:trHeight w:val="1306"/>
        </w:trPr>
        <w:tc>
          <w:tcPr>
            <w:tcW w:w="12964" w:type="dxa"/>
          </w:tcPr>
          <w:p w14:paraId="613339D1" w14:textId="77777777" w:rsidR="00A763B0" w:rsidRDefault="001A6C32">
            <w:pPr>
              <w:pStyle w:val="TableParagraph"/>
              <w:spacing w:before="101"/>
              <w:ind w:right="93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gerrymandering.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Ezekiel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Miller served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shoestring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South Carolina, from 1890-1892.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will be tasked with learning about the definition and history of gerrymandering 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playing a simulation game. At the end of this lesson, students will use the new knowledge to create their own Congressional Map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citizens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based on 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A763B0" w14:paraId="420AFE3D" w14:textId="77777777">
        <w:trPr>
          <w:trHeight w:val="620"/>
        </w:trPr>
        <w:tc>
          <w:tcPr>
            <w:tcW w:w="12964" w:type="dxa"/>
            <w:shd w:val="clear" w:color="auto" w:fill="D9D9D9"/>
          </w:tcPr>
          <w:p w14:paraId="32C4C6CA" w14:textId="77777777" w:rsidR="00A763B0" w:rsidRDefault="001A6C32">
            <w:pPr>
              <w:pStyle w:val="TableParagraph"/>
              <w:spacing w:before="101"/>
              <w:ind w:left="314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Overarching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Inquiry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Question</w:t>
            </w:r>
          </w:p>
        </w:tc>
      </w:tr>
      <w:tr w:rsidR="00A763B0" w14:paraId="6BA3C76E" w14:textId="77777777">
        <w:trPr>
          <w:trHeight w:val="1305"/>
        </w:trPr>
        <w:tc>
          <w:tcPr>
            <w:tcW w:w="12964" w:type="dxa"/>
          </w:tcPr>
          <w:p w14:paraId="3AC82F3F" w14:textId="77777777" w:rsidR="00A763B0" w:rsidRDefault="001A6C32">
            <w:pPr>
              <w:pStyle w:val="TableParagraph"/>
              <w:spacing w:before="101"/>
              <w:ind w:left="314" w:right="304"/>
              <w:jc w:val="center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gerrymandering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districts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Carolina?</w:t>
            </w:r>
          </w:p>
          <w:p w14:paraId="2CC9497F" w14:textId="77777777" w:rsidR="00A763B0" w:rsidRDefault="00A763B0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1155D29" w14:textId="77777777" w:rsidR="00A763B0" w:rsidRDefault="001A6C32">
            <w:pPr>
              <w:pStyle w:val="TableParagraph"/>
              <w:spacing w:before="1" w:line="242" w:lineRule="auto"/>
              <w:ind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All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units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support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Profile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South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Carolina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Graduate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students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using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skills to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uncover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content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exposed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when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exploring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Overarching Inquiry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Question.</w:t>
            </w:r>
          </w:p>
        </w:tc>
      </w:tr>
      <w:tr w:rsidR="00A763B0" w14:paraId="3C0C8412" w14:textId="77777777">
        <w:trPr>
          <w:trHeight w:val="620"/>
        </w:trPr>
        <w:tc>
          <w:tcPr>
            <w:tcW w:w="12964" w:type="dxa"/>
            <w:shd w:val="clear" w:color="auto" w:fill="D9D9D9"/>
          </w:tcPr>
          <w:p w14:paraId="0526C97D" w14:textId="77777777" w:rsidR="00A763B0" w:rsidRDefault="001A6C32">
            <w:pPr>
              <w:pStyle w:val="TableParagraph"/>
              <w:spacing w:before="101"/>
              <w:ind w:left="314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Theme</w:t>
            </w:r>
          </w:p>
        </w:tc>
      </w:tr>
      <w:tr w:rsidR="00A763B0" w14:paraId="1DF0797D" w14:textId="77777777">
        <w:trPr>
          <w:trHeight w:val="1305"/>
        </w:trPr>
        <w:tc>
          <w:tcPr>
            <w:tcW w:w="12964" w:type="dxa"/>
          </w:tcPr>
          <w:p w14:paraId="47338134" w14:textId="77777777" w:rsidR="00A763B0" w:rsidRDefault="001A6C32">
            <w:pPr>
              <w:pStyle w:val="TableParagraph"/>
              <w:spacing w:before="101"/>
              <w:ind w:right="93"/>
              <w:rPr>
                <w:sz w:val="24"/>
              </w:rPr>
            </w:pPr>
            <w:r w:rsidRPr="00740F23">
              <w:rPr>
                <w:bCs/>
                <w:i/>
                <w:iCs/>
                <w:sz w:val="24"/>
              </w:rPr>
              <w:t>Civic Engagement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This lesson addresses civic engagement through a summative assignment where students look at census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make-up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Carolina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districts.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previous knowledge and new knowledge gained to determine the best way to set up Congressional districts whether at the federal,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senate, or 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A763B0" w14:paraId="76B4F7B9" w14:textId="77777777">
        <w:trPr>
          <w:trHeight w:val="620"/>
        </w:trPr>
        <w:tc>
          <w:tcPr>
            <w:tcW w:w="12964" w:type="dxa"/>
            <w:shd w:val="clear" w:color="auto" w:fill="D9D9D9"/>
          </w:tcPr>
          <w:p w14:paraId="2D7182D5" w14:textId="77777777" w:rsidR="00A763B0" w:rsidRDefault="001A6C32">
            <w:pPr>
              <w:pStyle w:val="TableParagraph"/>
              <w:spacing w:before="100"/>
              <w:ind w:left="314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Emphasis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Glance</w:t>
            </w:r>
            <w:proofErr w:type="gramEnd"/>
          </w:p>
        </w:tc>
      </w:tr>
      <w:tr w:rsidR="00A763B0" w14:paraId="19A3EAEE" w14:textId="77777777">
        <w:trPr>
          <w:trHeight w:val="745"/>
        </w:trPr>
        <w:tc>
          <w:tcPr>
            <w:tcW w:w="12964" w:type="dxa"/>
            <w:tcBorders>
              <w:bottom w:val="single" w:sz="12" w:space="0" w:color="000000"/>
            </w:tcBorders>
          </w:tcPr>
          <w:p w14:paraId="179065F3" w14:textId="77777777" w:rsidR="00A763B0" w:rsidRDefault="001A6C32">
            <w:pPr>
              <w:pStyle w:val="TableParagraph"/>
              <w:spacing w:before="101"/>
              <w:ind w:right="93"/>
              <w:rPr>
                <w:sz w:val="24"/>
              </w:rPr>
            </w:pPr>
            <w:r w:rsidRPr="00740F23">
              <w:rPr>
                <w:bCs/>
                <w:i/>
                <w:iCs/>
                <w:sz w:val="24"/>
              </w:rPr>
              <w:t>Informed</w:t>
            </w:r>
            <w:r w:rsidRPr="00740F23">
              <w:rPr>
                <w:bCs/>
                <w:i/>
                <w:iCs/>
                <w:spacing w:val="-2"/>
                <w:sz w:val="24"/>
              </w:rPr>
              <w:t xml:space="preserve"> </w:t>
            </w:r>
            <w:r w:rsidRPr="00740F23">
              <w:rPr>
                <w:bCs/>
                <w:i/>
                <w:iCs/>
                <w:sz w:val="24"/>
              </w:rPr>
              <w:t>Participation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Carolina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Congressional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districts 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level.</w:t>
            </w:r>
          </w:p>
        </w:tc>
      </w:tr>
      <w:tr w:rsidR="00A763B0" w14:paraId="6580E64C" w14:textId="77777777">
        <w:trPr>
          <w:trHeight w:val="615"/>
        </w:trPr>
        <w:tc>
          <w:tcPr>
            <w:tcW w:w="12964" w:type="dxa"/>
            <w:tcBorders>
              <w:top w:val="single" w:sz="12" w:space="0" w:color="000000"/>
            </w:tcBorders>
            <w:shd w:val="clear" w:color="auto" w:fill="D9D9D9"/>
          </w:tcPr>
          <w:p w14:paraId="40786329" w14:textId="77777777" w:rsidR="00A763B0" w:rsidRDefault="001A6C32">
            <w:pPr>
              <w:pStyle w:val="TableParagraph"/>
              <w:spacing w:before="96"/>
              <w:ind w:left="314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</w:tr>
    </w:tbl>
    <w:p w14:paraId="1D0FD99D" w14:textId="77777777" w:rsidR="00A763B0" w:rsidRDefault="00A763B0">
      <w:pPr>
        <w:jc w:val="center"/>
        <w:rPr>
          <w:sz w:val="24"/>
        </w:rPr>
        <w:sectPr w:rsidR="00A763B0">
          <w:type w:val="continuous"/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041C1403" w14:textId="77777777" w:rsidR="00A763B0" w:rsidRDefault="00A763B0">
      <w:pPr>
        <w:pStyle w:val="BodyText"/>
        <w:spacing w:before="1"/>
        <w:rPr>
          <w:sz w:val="26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7187"/>
      </w:tblGrid>
      <w:tr w:rsidR="00A763B0" w14:paraId="4D0D27C9" w14:textId="77777777">
        <w:trPr>
          <w:trHeight w:val="1305"/>
        </w:trPr>
        <w:tc>
          <w:tcPr>
            <w:tcW w:w="12964" w:type="dxa"/>
            <w:gridSpan w:val="2"/>
          </w:tcPr>
          <w:p w14:paraId="44385E81" w14:textId="77777777" w:rsidR="00A763B0" w:rsidRDefault="001A6C32">
            <w:pPr>
              <w:pStyle w:val="TableParagraph"/>
              <w:spacing w:before="101"/>
              <w:ind w:right="93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 Government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United States.</w:t>
            </w:r>
          </w:p>
          <w:p w14:paraId="418E432B" w14:textId="77777777" w:rsidR="00A763B0" w:rsidRDefault="00A763B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09B3AD54" w14:textId="77777777" w:rsidR="00A763B0" w:rsidRDefault="001A6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USG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3.IP-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elections 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government.</w:t>
            </w:r>
          </w:p>
        </w:tc>
      </w:tr>
      <w:tr w:rsidR="00A763B0" w14:paraId="39AFDCF0" w14:textId="77777777">
        <w:trPr>
          <w:trHeight w:val="1856"/>
        </w:trPr>
        <w:tc>
          <w:tcPr>
            <w:tcW w:w="12964" w:type="dxa"/>
            <w:gridSpan w:val="2"/>
            <w:shd w:val="clear" w:color="auto" w:fill="D9D9D9"/>
          </w:tcPr>
          <w:p w14:paraId="0CBC33AC" w14:textId="77777777" w:rsidR="00A763B0" w:rsidRDefault="001A6C32">
            <w:pPr>
              <w:pStyle w:val="TableParagraph"/>
              <w:spacing w:before="101" w:line="275" w:lineRule="exact"/>
              <w:ind w:left="314" w:right="2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Statement(s)</w:t>
            </w:r>
          </w:p>
          <w:p w14:paraId="2B17054F" w14:textId="77777777" w:rsidR="00A763B0" w:rsidRDefault="001A6C32">
            <w:pPr>
              <w:pStyle w:val="TableParagraph"/>
              <w:ind w:left="314" w:right="3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can statements are designed to help guide student understanding through scaffolds of learning as they progress through an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understanding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 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Overarching Inquiry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Question.</w:t>
            </w:r>
          </w:p>
          <w:p w14:paraId="2D33678A" w14:textId="77777777" w:rsidR="00A763B0" w:rsidRDefault="001A6C3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gerrymandering.</w:t>
            </w:r>
          </w:p>
          <w:p w14:paraId="2817E9AF" w14:textId="77777777" w:rsidR="00A763B0" w:rsidRDefault="001A6C3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contrast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Carolina.</w:t>
            </w:r>
          </w:p>
          <w:p w14:paraId="386C9C2B" w14:textId="77777777" w:rsidR="00A763B0" w:rsidRDefault="001A6C32">
            <w:pPr>
              <w:pStyle w:val="TableParagraph"/>
              <w:numPr>
                <w:ilvl w:val="0"/>
                <w:numId w:val="1"/>
              </w:numPr>
              <w:tabs>
                <w:tab w:val="left" w:pos="820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 effects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Carolina.</w:t>
            </w:r>
          </w:p>
        </w:tc>
      </w:tr>
      <w:tr w:rsidR="00A763B0" w14:paraId="14E3FF90" w14:textId="77777777">
        <w:trPr>
          <w:trHeight w:val="1305"/>
        </w:trPr>
        <w:tc>
          <w:tcPr>
            <w:tcW w:w="5777" w:type="dxa"/>
          </w:tcPr>
          <w:p w14:paraId="2ABBA952" w14:textId="77777777" w:rsidR="00A763B0" w:rsidRDefault="001A6C32">
            <w:pPr>
              <w:pStyle w:val="TableParagraph"/>
              <w:spacing w:before="101"/>
              <w:ind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Lesson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Practices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Actions Students will Take to answer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Overarching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Inquiry Question</w:t>
            </w:r>
          </w:p>
        </w:tc>
        <w:tc>
          <w:tcPr>
            <w:tcW w:w="7187" w:type="dxa"/>
          </w:tcPr>
          <w:p w14:paraId="7C5B8939" w14:textId="77777777" w:rsidR="00A763B0" w:rsidRDefault="001A6C32">
            <w:pPr>
              <w:pStyle w:val="TableParagraph"/>
              <w:spacing w:before="10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Instructional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Guidance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  <w:p w14:paraId="5EAC5920" w14:textId="77777777" w:rsidR="00A763B0" w:rsidRDefault="001A6C32">
            <w:pPr>
              <w:pStyle w:val="TableParagraph"/>
              <w:spacing w:line="242" w:lineRule="auto"/>
              <w:ind w:right="172"/>
              <w:rPr>
                <w:i/>
                <w:sz w:val="24"/>
              </w:rPr>
            </w:pPr>
            <w:r>
              <w:rPr>
                <w:i/>
                <w:sz w:val="24"/>
              </w:rPr>
              <w:t>Instructional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Guidance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resources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listed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below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offer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suggestions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for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educators to assist students in reaching the goals of the proposed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sequen</w:t>
            </w:r>
            <w:r>
              <w:rPr>
                <w:i/>
                <w:sz w:val="24"/>
              </w:rPr>
              <w:t>ce.</w:t>
            </w:r>
          </w:p>
        </w:tc>
      </w:tr>
      <w:tr w:rsidR="00A763B0" w14:paraId="093B2FE0" w14:textId="77777777">
        <w:trPr>
          <w:trHeight w:val="475"/>
        </w:trPr>
        <w:tc>
          <w:tcPr>
            <w:tcW w:w="12964" w:type="dxa"/>
            <w:gridSpan w:val="2"/>
          </w:tcPr>
          <w:p w14:paraId="09CFF01D" w14:textId="77777777" w:rsidR="00A763B0" w:rsidRDefault="001A6C32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gerrymandering.</w:t>
            </w:r>
          </w:p>
        </w:tc>
      </w:tr>
      <w:tr w:rsidR="00A763B0" w14:paraId="062F9F11" w14:textId="77777777">
        <w:trPr>
          <w:trHeight w:val="3236"/>
        </w:trPr>
        <w:tc>
          <w:tcPr>
            <w:tcW w:w="5777" w:type="dxa"/>
          </w:tcPr>
          <w:p w14:paraId="3EA865B6" w14:textId="77777777" w:rsidR="00A763B0" w:rsidRDefault="001A6C32">
            <w:pPr>
              <w:pStyle w:val="TableParagraph"/>
              <w:spacing w:before="101"/>
              <w:ind w:right="1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lesson,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“gerrymander”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screen.</w:t>
            </w:r>
          </w:p>
          <w:p w14:paraId="5D52DFF1" w14:textId="77777777" w:rsidR="00A763B0" w:rsidRDefault="001A6C32">
            <w:pPr>
              <w:pStyle w:val="TableParagraph"/>
              <w:spacing w:line="242" w:lineRule="auto"/>
              <w:ind w:right="177"/>
              <w:rPr>
                <w:sz w:val="24"/>
              </w:rPr>
            </w:pPr>
            <w:r>
              <w:rPr>
                <w:sz w:val="24"/>
              </w:rPr>
              <w:t>Students should complete a Think, Pair, and Share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classmates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 mates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</w:p>
          <w:p w14:paraId="4F65FECF" w14:textId="77777777" w:rsidR="00A763B0" w:rsidRDefault="00A763B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6ED385F" w14:textId="77777777" w:rsidR="00A763B0" w:rsidRDefault="001A6C32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Students will then hear the actual definition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gerrymandering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screen. Students should d</w:t>
            </w:r>
            <w:r>
              <w:rPr>
                <w:sz w:val="24"/>
              </w:rPr>
              <w:t>efine gerrymandering in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own words in their notebooks to </w:t>
            </w:r>
            <w:proofErr w:type="gramStart"/>
            <w:r>
              <w:rPr>
                <w:sz w:val="24"/>
              </w:rPr>
              <w:t>refer back</w:t>
            </w:r>
            <w:proofErr w:type="gramEnd"/>
            <w:r>
              <w:rPr>
                <w:sz w:val="24"/>
              </w:rPr>
              <w:t xml:space="preserve"> to throughout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lesson.</w:t>
            </w:r>
          </w:p>
        </w:tc>
        <w:tc>
          <w:tcPr>
            <w:tcW w:w="7187" w:type="dxa"/>
          </w:tcPr>
          <w:p w14:paraId="259860F1" w14:textId="77777777" w:rsidR="00A763B0" w:rsidRDefault="001A6C32">
            <w:pPr>
              <w:pStyle w:val="TableParagraph"/>
              <w:spacing w:before="101"/>
              <w:ind w:right="123"/>
              <w:rPr>
                <w:sz w:val="24"/>
              </w:rPr>
            </w:pPr>
            <w:r>
              <w:rPr>
                <w:sz w:val="24"/>
              </w:rPr>
              <w:t>Teachers may have students only come up with the definition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gerrymandering using previous knowledge or teachers may encourage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portion. During the share, teacher should write or type some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definitions shared 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students.</w:t>
            </w:r>
          </w:p>
          <w:p w14:paraId="61CBBB84" w14:textId="77777777" w:rsidR="00A763B0" w:rsidRDefault="00A763B0">
            <w:pPr>
              <w:pStyle w:val="TableParagraph"/>
              <w:ind w:left="0"/>
              <w:rPr>
                <w:sz w:val="24"/>
              </w:rPr>
            </w:pPr>
          </w:p>
          <w:p w14:paraId="5FE5991C" w14:textId="77777777" w:rsidR="00A763B0" w:rsidRDefault="001A6C32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The teach</w:t>
            </w:r>
            <w:r>
              <w:rPr>
                <w:sz w:val="24"/>
              </w:rPr>
              <w:t>er could use their textbook or course alignment document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 gerrymander. The teacher may also use an internet resource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gerrymander,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knowledge, comprehension,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understanding.</w:t>
            </w:r>
          </w:p>
        </w:tc>
      </w:tr>
      <w:tr w:rsidR="00A763B0" w14:paraId="2E9E9377" w14:textId="77777777">
        <w:trPr>
          <w:trHeight w:val="1030"/>
        </w:trPr>
        <w:tc>
          <w:tcPr>
            <w:tcW w:w="5777" w:type="dxa"/>
          </w:tcPr>
          <w:p w14:paraId="6BF6051F" w14:textId="77777777" w:rsidR="00A763B0" w:rsidRDefault="001A6C32">
            <w:pPr>
              <w:pStyle w:val="TableParagraph"/>
              <w:spacing w:before="101"/>
              <w:ind w:right="194"/>
              <w:rPr>
                <w:sz w:val="24"/>
              </w:rPr>
            </w:pPr>
            <w:r>
              <w:rPr>
                <w:sz w:val="24"/>
              </w:rPr>
              <w:t>Students will watch the Crash Course: Government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Politics #37 Video and answer comprehension questions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</w:p>
        </w:tc>
        <w:tc>
          <w:tcPr>
            <w:tcW w:w="7187" w:type="dxa"/>
          </w:tcPr>
          <w:p w14:paraId="582F6E12" w14:textId="77777777" w:rsidR="00A763B0" w:rsidRDefault="001A6C32">
            <w:pPr>
              <w:pStyle w:val="TableParagraph"/>
              <w:spacing w:before="101"/>
              <w:ind w:right="21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3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u w:val="single" w:color="0000FF"/>
                </w:rPr>
                <w:t>re</w:t>
              </w:r>
              <w:r>
                <w:rPr>
                  <w:sz w:val="24"/>
                </w:rPr>
                <w:t>.</w:t>
              </w:r>
            </w:hyperlink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 helpful to slow the video speed down, add closed captions, and 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few 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students answer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148BF76D" w14:textId="77777777" w:rsidR="00A763B0" w:rsidRDefault="00A763B0">
      <w:pPr>
        <w:rPr>
          <w:sz w:val="24"/>
        </w:rPr>
        <w:sectPr w:rsidR="00A763B0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589FD71B" w14:textId="77777777" w:rsidR="00A763B0" w:rsidRDefault="00A763B0">
      <w:pPr>
        <w:pStyle w:val="BodyText"/>
        <w:spacing w:before="1"/>
        <w:rPr>
          <w:sz w:val="26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7187"/>
      </w:tblGrid>
      <w:tr w:rsidR="00A763B0" w14:paraId="67A72F63" w14:textId="77777777">
        <w:trPr>
          <w:trHeight w:val="5447"/>
        </w:trPr>
        <w:tc>
          <w:tcPr>
            <w:tcW w:w="5777" w:type="dxa"/>
          </w:tcPr>
          <w:p w14:paraId="070BFDBB" w14:textId="77777777" w:rsidR="00A763B0" w:rsidRDefault="001A6C32">
            <w:pPr>
              <w:pStyle w:val="TableParagraph"/>
              <w:spacing w:before="101"/>
              <w:ind w:right="574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answers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video,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having a quick discussion and check in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comprehension.</w:t>
            </w:r>
          </w:p>
          <w:p w14:paraId="72119704" w14:textId="77777777" w:rsidR="00A763B0" w:rsidRDefault="00A763B0">
            <w:pPr>
              <w:pStyle w:val="TableParagraph"/>
              <w:ind w:left="0"/>
              <w:rPr>
                <w:sz w:val="26"/>
              </w:rPr>
            </w:pPr>
          </w:p>
          <w:p w14:paraId="27DB7B7A" w14:textId="77777777" w:rsidR="00A763B0" w:rsidRDefault="00A763B0">
            <w:pPr>
              <w:pStyle w:val="TableParagraph"/>
              <w:spacing w:before="1"/>
              <w:ind w:left="0"/>
            </w:pPr>
          </w:p>
          <w:p w14:paraId="2A1CB716" w14:textId="77777777" w:rsidR="00A763B0" w:rsidRDefault="001A6C32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Then introduce students to the Gerrymander: Voting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Puzzle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should be given time to play the game and </w:t>
            </w:r>
            <w:proofErr w:type="gramStart"/>
            <w:r>
              <w:rPr>
                <w:sz w:val="24"/>
              </w:rPr>
              <w:t>compete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proofErr w:type="gramEnd"/>
            <w:r>
              <w:rPr>
                <w:sz w:val="24"/>
              </w:rPr>
              <w:t xml:space="preserve"> to “win”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</w:p>
          <w:p w14:paraId="2AA89093" w14:textId="77777777" w:rsidR="00A763B0" w:rsidRDefault="00A763B0">
            <w:pPr>
              <w:pStyle w:val="TableParagraph"/>
              <w:ind w:left="0"/>
              <w:rPr>
                <w:sz w:val="26"/>
              </w:rPr>
            </w:pPr>
          </w:p>
          <w:p w14:paraId="1FBF191E" w14:textId="77777777" w:rsidR="00A763B0" w:rsidRDefault="00A763B0">
            <w:pPr>
              <w:pStyle w:val="TableParagraph"/>
              <w:ind w:left="0"/>
              <w:rPr>
                <w:sz w:val="26"/>
              </w:rPr>
            </w:pPr>
          </w:p>
          <w:p w14:paraId="013352D8" w14:textId="77777777" w:rsidR="00A763B0" w:rsidRDefault="001A6C32">
            <w:pPr>
              <w:pStyle w:val="TableParagraph"/>
              <w:spacing w:before="228" w:line="242" w:lineRule="auto"/>
              <w:ind w:right="2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play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</w:p>
        </w:tc>
        <w:tc>
          <w:tcPr>
            <w:tcW w:w="7187" w:type="dxa"/>
          </w:tcPr>
          <w:p w14:paraId="28FDCBC3" w14:textId="77777777" w:rsidR="00A763B0" w:rsidRDefault="001A6C32">
            <w:pPr>
              <w:pStyle w:val="TableParagraph"/>
              <w:spacing w:before="101"/>
              <w:ind w:right="192"/>
              <w:rPr>
                <w:sz w:val="24"/>
              </w:rPr>
            </w:pPr>
            <w:r>
              <w:rPr>
                <w:sz w:val="24"/>
              </w:rPr>
              <w:t>questions. Teachers may ask questions such as “What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Gerrymandering?”,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“Who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districts?”,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election districts?”</w:t>
            </w:r>
          </w:p>
          <w:p w14:paraId="2B7EC086" w14:textId="77777777" w:rsidR="00A763B0" w:rsidRDefault="00A763B0">
            <w:pPr>
              <w:pStyle w:val="TableParagraph"/>
              <w:ind w:left="0"/>
              <w:rPr>
                <w:sz w:val="26"/>
              </w:rPr>
            </w:pPr>
          </w:p>
          <w:p w14:paraId="38AC9B00" w14:textId="77777777" w:rsidR="00A763B0" w:rsidRDefault="00A763B0">
            <w:pPr>
              <w:pStyle w:val="TableParagraph"/>
              <w:spacing w:before="1"/>
              <w:ind w:left="0"/>
            </w:pPr>
          </w:p>
          <w:p w14:paraId="50C327AD" w14:textId="77777777" w:rsidR="00A763B0" w:rsidRDefault="001A6C32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 xml:space="preserve">The Gerrymander Game can be found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he</w:t>
              </w:r>
              <w:r>
                <w:rPr>
                  <w:color w:val="0000FF"/>
                  <w:sz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  <w:r>
              <w:rPr>
                <w:sz w:val="24"/>
              </w:rPr>
              <w:t>. Teachers may find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jump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may provide modeling of </w:t>
            </w:r>
            <w:r>
              <w:rPr>
                <w:sz w:val="24"/>
              </w:rPr>
              <w:t>how the game is played before 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play on their own.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 should play the game or at least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 over it before introducing to students to determine their student’s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play.</w:t>
            </w:r>
          </w:p>
          <w:p w14:paraId="69D603BE" w14:textId="77777777" w:rsidR="00A763B0" w:rsidRDefault="00A763B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25A7F71" w14:textId="77777777" w:rsidR="00A763B0" w:rsidRDefault="001A6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74D7EFB5" w14:textId="77777777" w:rsidR="00A763B0" w:rsidRDefault="001A6C32">
            <w:pPr>
              <w:pStyle w:val="TableParagraph"/>
              <w:spacing w:before="4"/>
              <w:ind w:right="76"/>
              <w:rPr>
                <w:sz w:val="24"/>
              </w:rPr>
            </w:pPr>
            <w:r>
              <w:rPr>
                <w:sz w:val="24"/>
              </w:rPr>
              <w:t>“What was the easiest part of the game?” What was the hardest part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game?”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had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 back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difficulties might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 run into?”</w:t>
            </w:r>
          </w:p>
          <w:p w14:paraId="1B13F4E8" w14:textId="77777777" w:rsidR="00A763B0" w:rsidRDefault="001A6C32">
            <w:pPr>
              <w:pStyle w:val="TableParagraph"/>
              <w:spacing w:line="242" w:lineRule="auto"/>
              <w:ind w:right="2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mastery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defin</w:t>
            </w:r>
            <w:r>
              <w:rPr>
                <w:sz w:val="24"/>
              </w:rPr>
              <w:t>ition of gerrymandering and how to apply it to real 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A763B0" w14:paraId="4DC970E8" w14:textId="77777777">
        <w:trPr>
          <w:trHeight w:val="1300"/>
        </w:trPr>
        <w:tc>
          <w:tcPr>
            <w:tcW w:w="5777" w:type="dxa"/>
          </w:tcPr>
          <w:p w14:paraId="13D1D145" w14:textId="77777777" w:rsidR="00A763B0" w:rsidRDefault="001A6C32">
            <w:pPr>
              <w:pStyle w:val="TableParagraph"/>
              <w:spacing w:before="101"/>
              <w:ind w:right="567"/>
              <w:rPr>
                <w:sz w:val="24"/>
              </w:rPr>
            </w:pPr>
            <w:r>
              <w:rPr>
                <w:i/>
                <w:sz w:val="24"/>
              </w:rPr>
              <w:t>Formative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Performance: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game.</w:t>
            </w:r>
          </w:p>
          <w:p w14:paraId="7355F18C" w14:textId="77777777" w:rsidR="00A763B0" w:rsidRDefault="001A6C32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Students could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kahoot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quizlet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quizizz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show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mastery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Statement.</w:t>
            </w:r>
          </w:p>
        </w:tc>
        <w:tc>
          <w:tcPr>
            <w:tcW w:w="7187" w:type="dxa"/>
          </w:tcPr>
          <w:p w14:paraId="43206B84" w14:textId="77777777" w:rsidR="00A763B0" w:rsidRDefault="001A6C32">
            <w:pPr>
              <w:pStyle w:val="TableParagraph"/>
              <w:spacing w:before="101"/>
              <w:ind w:right="453" w:firstLine="60"/>
              <w:rPr>
                <w:sz w:val="24"/>
              </w:rPr>
            </w:pPr>
            <w:r>
              <w:rPr>
                <w:sz w:val="24"/>
              </w:rPr>
              <w:t xml:space="preserve">Teachers may find the </w:t>
            </w:r>
            <w:proofErr w:type="spellStart"/>
            <w:r>
              <w:rPr>
                <w:sz w:val="24"/>
              </w:rPr>
              <w:t>kahoot</w:t>
            </w:r>
            <w:proofErr w:type="spellEnd"/>
            <w:r>
              <w:rPr>
                <w:sz w:val="24"/>
              </w:rPr>
              <w:t xml:space="preserve"> linked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he</w:t>
              </w:r>
              <w:r>
                <w:rPr>
                  <w:color w:val="0000FF"/>
                  <w:sz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u w:val="single" w:color="0000FF"/>
                </w:rPr>
                <w:t>e,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meets the needs of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favorite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website.</w:t>
            </w:r>
          </w:p>
        </w:tc>
      </w:tr>
      <w:tr w:rsidR="00A763B0" w14:paraId="6945DA70" w14:textId="77777777">
        <w:trPr>
          <w:trHeight w:val="480"/>
        </w:trPr>
        <w:tc>
          <w:tcPr>
            <w:tcW w:w="12964" w:type="dxa"/>
            <w:gridSpan w:val="2"/>
          </w:tcPr>
          <w:p w14:paraId="43FD58D6" w14:textId="77777777" w:rsidR="00A763B0" w:rsidRDefault="001A6C32"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can </w:t>
            </w:r>
            <w:proofErr w:type="gramStart"/>
            <w:r>
              <w:rPr>
                <w:b/>
                <w:sz w:val="24"/>
              </w:rPr>
              <w:t>compare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contrast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census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election district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maps 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Carolina.</w:t>
            </w:r>
          </w:p>
        </w:tc>
      </w:tr>
      <w:tr w:rsidR="00A763B0" w14:paraId="7BC7DCC5" w14:textId="77777777">
        <w:trPr>
          <w:trHeight w:val="1855"/>
        </w:trPr>
        <w:tc>
          <w:tcPr>
            <w:tcW w:w="5777" w:type="dxa"/>
          </w:tcPr>
          <w:p w14:paraId="37D9EC94" w14:textId="77777777" w:rsidR="00A763B0" w:rsidRDefault="001A6C32">
            <w:pPr>
              <w:pStyle w:val="TableParagraph"/>
              <w:spacing w:before="100"/>
              <w:ind w:right="92"/>
              <w:rPr>
                <w:sz w:val="24"/>
              </w:rPr>
            </w:pPr>
            <w:r>
              <w:rPr>
                <w:sz w:val="24"/>
              </w:rPr>
              <w:t>Students will then look at quick biography of Thomas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Ezekiel Miller and brain dump everything they think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gerrymandering and other “unfair” election processes had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career.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dumped to discuss with a partner and possibly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class.</w:t>
            </w:r>
          </w:p>
        </w:tc>
        <w:tc>
          <w:tcPr>
            <w:tcW w:w="7187" w:type="dxa"/>
          </w:tcPr>
          <w:p w14:paraId="3E55C734" w14:textId="77777777" w:rsidR="00A763B0" w:rsidRDefault="001A6C32">
            <w:pPr>
              <w:pStyle w:val="TableParagraph"/>
              <w:spacing w:before="100"/>
              <w:ind w:right="103"/>
              <w:rPr>
                <w:sz w:val="24"/>
              </w:rPr>
            </w:pPr>
            <w:r>
              <w:rPr>
                <w:sz w:val="24"/>
              </w:rPr>
              <w:t>The teacher might find it simple enough to use the biography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African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 from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biography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here.</w:t>
              </w:r>
            </w:hyperlink>
          </w:p>
        </w:tc>
      </w:tr>
    </w:tbl>
    <w:p w14:paraId="3D6D6B53" w14:textId="77777777" w:rsidR="00A763B0" w:rsidRDefault="00A763B0">
      <w:pPr>
        <w:rPr>
          <w:sz w:val="24"/>
        </w:rPr>
        <w:sectPr w:rsidR="00A763B0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29BB2F70" w14:textId="77777777" w:rsidR="00A763B0" w:rsidRDefault="00A763B0">
      <w:pPr>
        <w:pStyle w:val="BodyText"/>
        <w:spacing w:before="1"/>
        <w:rPr>
          <w:sz w:val="26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7187"/>
      </w:tblGrid>
      <w:tr w:rsidR="00A763B0" w14:paraId="5D56F655" w14:textId="77777777">
        <w:trPr>
          <w:trHeight w:val="3236"/>
        </w:trPr>
        <w:tc>
          <w:tcPr>
            <w:tcW w:w="5777" w:type="dxa"/>
          </w:tcPr>
          <w:p w14:paraId="0D179ED4" w14:textId="77777777" w:rsidR="00A763B0" w:rsidRDefault="001A6C32">
            <w:pPr>
              <w:pStyle w:val="TableParagraph"/>
              <w:spacing w:before="101"/>
              <w:ind w:right="292"/>
              <w:rPr>
                <w:sz w:val="24"/>
              </w:rPr>
            </w:pPr>
            <w:r>
              <w:rPr>
                <w:sz w:val="24"/>
              </w:rPr>
              <w:t>Students 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along with a district map from 1882. Students should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the census data with the 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district lines, looking for the “shoestring” district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Thomas Ezekiel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Miller served.</w:t>
            </w:r>
          </w:p>
        </w:tc>
        <w:tc>
          <w:tcPr>
            <w:tcW w:w="7187" w:type="dxa"/>
          </w:tcPr>
          <w:p w14:paraId="5E34D4E6" w14:textId="77777777" w:rsidR="00A763B0" w:rsidRDefault="001A6C32">
            <w:pPr>
              <w:pStyle w:val="TableParagraph"/>
              <w:spacing w:before="101"/>
              <w:ind w:right="3087"/>
              <w:rPr>
                <w:sz w:val="24"/>
              </w:rPr>
            </w:pPr>
            <w:r>
              <w:rPr>
                <w:sz w:val="24"/>
              </w:rPr>
              <w:t xml:space="preserve">Census Data from 1880 is linked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u w:val="single" w:color="0000FF"/>
                </w:rPr>
                <w:t>re.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linked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he</w:t>
              </w:r>
              <w:r>
                <w:rPr>
                  <w:color w:val="0000FF"/>
                  <w:sz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</w:hyperlink>
          </w:p>
          <w:p w14:paraId="2BD86A00" w14:textId="77777777" w:rsidR="00A763B0" w:rsidRDefault="001A6C32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Teachers should also appropriate comprehension questions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see/notice?”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does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map?”,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“What would you change or keep the same about the map?”, “What,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 gerrymandered?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Why?”</w:t>
            </w:r>
          </w:p>
          <w:p w14:paraId="286751CD" w14:textId="77777777" w:rsidR="00A763B0" w:rsidRDefault="00A763B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EB9EA1C" w14:textId="77777777" w:rsidR="00A763B0" w:rsidRDefault="001A6C32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Teachers could then repeat the above step as many times as they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area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may have students interested in comparing and contrasting census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election district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maps</w:t>
            </w:r>
          </w:p>
        </w:tc>
      </w:tr>
      <w:tr w:rsidR="00A763B0" w14:paraId="4A18D9A9" w14:textId="77777777">
        <w:trPr>
          <w:trHeight w:val="1305"/>
        </w:trPr>
        <w:tc>
          <w:tcPr>
            <w:tcW w:w="5777" w:type="dxa"/>
          </w:tcPr>
          <w:p w14:paraId="6C3503A0" w14:textId="77777777" w:rsidR="00A763B0" w:rsidRDefault="001A6C32">
            <w:pPr>
              <w:pStyle w:val="TableParagraph"/>
              <w:spacing w:before="101"/>
              <w:ind w:right="356"/>
              <w:rPr>
                <w:sz w:val="24"/>
              </w:rPr>
            </w:pPr>
            <w:r>
              <w:rPr>
                <w:i/>
                <w:sz w:val="24"/>
              </w:rPr>
              <w:t xml:space="preserve">Formative Performance </w:t>
            </w:r>
            <w:r>
              <w:rPr>
                <w:sz w:val="24"/>
              </w:rPr>
              <w:t>Students will be asked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years of ce</w:t>
            </w:r>
            <w:r>
              <w:rPr>
                <w:sz w:val="24"/>
              </w:rPr>
              <w:t>nsus data and map data they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</w:tc>
        <w:tc>
          <w:tcPr>
            <w:tcW w:w="7187" w:type="dxa"/>
          </w:tcPr>
          <w:p w14:paraId="48D90EC8" w14:textId="77777777" w:rsidR="00A763B0" w:rsidRDefault="001A6C32">
            <w:pPr>
              <w:pStyle w:val="TableParagraph"/>
              <w:spacing w:before="101"/>
              <w:ind w:right="123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students </w:t>
            </w:r>
            <w:proofErr w:type="gramStart"/>
            <w:r>
              <w:rPr>
                <w:sz w:val="24"/>
              </w:rPr>
              <w:t>compare and contrast</w:t>
            </w:r>
            <w:proofErr w:type="gramEnd"/>
            <w:r>
              <w:rPr>
                <w:sz w:val="24"/>
              </w:rPr>
              <w:t xml:space="preserve"> the census data. Teachers may find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 to ask questions that reflect the area in which the 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geographic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make up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</w:tc>
      </w:tr>
      <w:tr w:rsidR="00A763B0" w14:paraId="0E53F53E" w14:textId="77777777">
        <w:trPr>
          <w:trHeight w:val="475"/>
        </w:trPr>
        <w:tc>
          <w:tcPr>
            <w:tcW w:w="12964" w:type="dxa"/>
            <w:gridSpan w:val="2"/>
          </w:tcPr>
          <w:p w14:paraId="3662FB6A" w14:textId="77777777" w:rsidR="00A763B0" w:rsidRDefault="001A6C32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electoral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effects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creating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fair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election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districts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South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Carolina.</w:t>
            </w:r>
          </w:p>
        </w:tc>
      </w:tr>
      <w:tr w:rsidR="00A763B0" w14:paraId="7C0481A6" w14:textId="77777777">
        <w:trPr>
          <w:trHeight w:val="4067"/>
        </w:trPr>
        <w:tc>
          <w:tcPr>
            <w:tcW w:w="5777" w:type="dxa"/>
          </w:tcPr>
          <w:p w14:paraId="45F3F5EF" w14:textId="77777777" w:rsidR="00A763B0" w:rsidRDefault="001A6C32">
            <w:pPr>
              <w:pStyle w:val="TableParagraph"/>
              <w:spacing w:before="10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Summative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Performance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Sequence</w:t>
            </w:r>
          </w:p>
          <w:p w14:paraId="3B2EA452" w14:textId="77777777" w:rsidR="00A763B0" w:rsidRDefault="001A6C32">
            <w:pPr>
              <w:pStyle w:val="TableParagraph"/>
              <w:spacing w:line="242" w:lineRule="auto"/>
              <w:ind w:right="19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summative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  <w:p w14:paraId="0762B71B" w14:textId="77777777" w:rsidR="00A763B0" w:rsidRDefault="00A763B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71174E10" w14:textId="77777777" w:rsidR="00A763B0" w:rsidRDefault="001A6C32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Students will be tasked with creating their 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Congressional District map using recent census 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 existing congressional district lines, and 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learned.</w:t>
            </w:r>
          </w:p>
          <w:p w14:paraId="261AB20D" w14:textId="77777777" w:rsidR="00A763B0" w:rsidRDefault="00A763B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92D6879" w14:textId="77777777" w:rsidR="00A763B0" w:rsidRDefault="001A6C32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Students will create the new map by drawing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Congressional district lines for the Federal House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z w:val="24"/>
              </w:rPr>
              <w:t>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census 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7187" w:type="dxa"/>
          </w:tcPr>
          <w:p w14:paraId="0E0DDC4D" w14:textId="77777777" w:rsidR="00A763B0" w:rsidRDefault="00A763B0">
            <w:pPr>
              <w:pStyle w:val="TableParagraph"/>
              <w:ind w:left="0"/>
              <w:rPr>
                <w:sz w:val="26"/>
              </w:rPr>
            </w:pPr>
          </w:p>
          <w:p w14:paraId="44C9307E" w14:textId="77777777" w:rsidR="00A763B0" w:rsidRDefault="00A763B0">
            <w:pPr>
              <w:pStyle w:val="TableParagraph"/>
              <w:ind w:left="0"/>
              <w:rPr>
                <w:sz w:val="26"/>
              </w:rPr>
            </w:pPr>
          </w:p>
          <w:p w14:paraId="7556264A" w14:textId="77777777" w:rsidR="00A763B0" w:rsidRDefault="00A763B0">
            <w:pPr>
              <w:pStyle w:val="TableParagraph"/>
              <w:ind w:left="0"/>
              <w:rPr>
                <w:sz w:val="26"/>
              </w:rPr>
            </w:pPr>
          </w:p>
          <w:p w14:paraId="0507E0E5" w14:textId="77777777" w:rsidR="00A763B0" w:rsidRDefault="00A763B0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14:paraId="1A4B55FC" w14:textId="77777777" w:rsidR="00A763B0" w:rsidRDefault="001A6C32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Teachers could use a blank South Carolina map with or without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borders of the counties, or they could use a more local map with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local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area. 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students’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z w:val="24"/>
              </w:rPr>
              <w:t>p.</w:t>
            </w:r>
          </w:p>
          <w:p w14:paraId="572E5F24" w14:textId="77777777" w:rsidR="00A763B0" w:rsidRDefault="00A763B0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2904C391" w14:textId="77777777" w:rsidR="00A763B0" w:rsidRDefault="001A6C32">
            <w:pPr>
              <w:pStyle w:val="TableParagraph"/>
              <w:ind w:right="5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Teachers could also use the following website linked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he</w:t>
              </w:r>
              <w:r>
                <w:rPr>
                  <w:color w:val="0000FF"/>
                  <w:sz w:val="24"/>
                  <w:u w:val="single" w:color="0000FF"/>
                </w:rPr>
                <w:t>r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and 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congressional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districts.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Census 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Carolina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this link</w:t>
            </w:r>
            <w:r>
              <w:rPr>
                <w:spacing w:val="4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</w:t>
              </w:r>
              <w:r>
                <w:rPr>
                  <w:color w:val="0000FF"/>
                  <w:sz w:val="24"/>
                  <w:u w:val="single" w:color="0000FF"/>
                </w:rPr>
                <w:t>e</w:t>
              </w:r>
              <w:r>
                <w:rPr>
                  <w:color w:val="0000FF"/>
                  <w:sz w:val="24"/>
                  <w:u w:val="single" w:color="0000FF"/>
                </w:rPr>
                <w:t>re.</w:t>
              </w:r>
            </w:hyperlink>
          </w:p>
          <w:p w14:paraId="36CF6333" w14:textId="77777777" w:rsidR="00A763B0" w:rsidRDefault="00A763B0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4D1D66FB" w14:textId="77777777" w:rsidR="00A763B0" w:rsidRDefault="001A6C3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Teachers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</w:tbl>
    <w:p w14:paraId="53EEAEAC" w14:textId="77777777" w:rsidR="00A763B0" w:rsidRDefault="00A763B0">
      <w:pPr>
        <w:jc w:val="both"/>
        <w:rPr>
          <w:sz w:val="24"/>
        </w:rPr>
        <w:sectPr w:rsidR="00A763B0">
          <w:pgSz w:w="15840" w:h="12240" w:orient="landscape"/>
          <w:pgMar w:top="1140" w:right="1300" w:bottom="280" w:left="1340" w:header="720" w:footer="720" w:gutter="0"/>
          <w:cols w:space="720"/>
        </w:sectPr>
      </w:pPr>
    </w:p>
    <w:p w14:paraId="06AFCF95" w14:textId="77777777" w:rsidR="00A763B0" w:rsidRDefault="00A763B0">
      <w:pPr>
        <w:pStyle w:val="BodyText"/>
        <w:spacing w:before="1"/>
        <w:rPr>
          <w:sz w:val="26"/>
          <w:u w:val="none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7"/>
        <w:gridCol w:w="7187"/>
      </w:tblGrid>
      <w:tr w:rsidR="00A763B0" w14:paraId="38A210F9" w14:textId="77777777">
        <w:trPr>
          <w:trHeight w:val="1030"/>
        </w:trPr>
        <w:tc>
          <w:tcPr>
            <w:tcW w:w="5777" w:type="dxa"/>
          </w:tcPr>
          <w:p w14:paraId="21BB4B77" w14:textId="77777777" w:rsidR="00A763B0" w:rsidRDefault="001A6C32">
            <w:pPr>
              <w:pStyle w:val="TableParagraph"/>
              <w:spacing w:before="101"/>
              <w:ind w:right="119"/>
              <w:rPr>
                <w:sz w:val="24"/>
              </w:rPr>
            </w:pP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  <w:tc>
          <w:tcPr>
            <w:tcW w:w="7187" w:type="dxa"/>
          </w:tcPr>
          <w:p w14:paraId="294AE0E2" w14:textId="77777777" w:rsidR="00A763B0" w:rsidRDefault="001A6C32">
            <w:pPr>
              <w:pStyle w:val="TableParagraph"/>
              <w:spacing w:before="101"/>
              <w:ind w:right="275"/>
              <w:rPr>
                <w:sz w:val="24"/>
              </w:rPr>
            </w:pPr>
            <w:r>
              <w:rPr>
                <w:sz w:val="24"/>
              </w:rPr>
              <w:t>understanding the completed task. Teachers may also find that 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</w:tbl>
    <w:p w14:paraId="3C71F640" w14:textId="77777777" w:rsidR="00A763B0" w:rsidRDefault="00A763B0">
      <w:pPr>
        <w:pStyle w:val="BodyText"/>
        <w:spacing w:before="2"/>
        <w:rPr>
          <w:sz w:val="16"/>
          <w:u w:val="none"/>
        </w:rPr>
      </w:pPr>
    </w:p>
    <w:p w14:paraId="7B00CE43" w14:textId="77777777" w:rsidR="00A763B0" w:rsidRDefault="001A6C32">
      <w:pPr>
        <w:pStyle w:val="Heading1"/>
        <w:spacing w:before="90" w:line="276" w:lineRule="exact"/>
      </w:pPr>
      <w:r>
        <w:t>References</w:t>
      </w:r>
    </w:p>
    <w:p w14:paraId="68F5D873" w14:textId="77777777" w:rsidR="00A763B0" w:rsidRDefault="001A6C32">
      <w:pPr>
        <w:spacing w:line="273" w:lineRule="auto"/>
        <w:ind w:left="820" w:hanging="720"/>
        <w:rPr>
          <w:sz w:val="24"/>
        </w:rPr>
      </w:pPr>
      <w:r>
        <w:rPr>
          <w:i/>
          <w:sz w:val="24"/>
        </w:rPr>
        <w:t>Thomas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Ezekiel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Miller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Biography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(2021,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2"/>
          <w:sz w:val="24"/>
        </w:rPr>
        <w:t xml:space="preserve"> </w:t>
      </w:r>
      <w:r>
        <w:rPr>
          <w:sz w:val="24"/>
        </w:rPr>
        <w:t>09).</w:t>
      </w:r>
      <w:r>
        <w:rPr>
          <w:spacing w:val="-2"/>
          <w:sz w:val="24"/>
        </w:rPr>
        <w:t xml:space="preserve"> </w:t>
      </w:r>
      <w:r>
        <w:rPr>
          <w:sz w:val="24"/>
        </w:rPr>
        <w:t>Retrieved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History,</w:t>
      </w:r>
      <w:r>
        <w:rPr>
          <w:spacing w:val="-2"/>
          <w:sz w:val="24"/>
        </w:rPr>
        <w:t xml:space="preserve"> </w:t>
      </w:r>
      <w:r>
        <w:rPr>
          <w:sz w:val="24"/>
        </w:rPr>
        <w:t>Art,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Archives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https://history.house.gov/People/Detail/18276</w:t>
      </w:r>
    </w:p>
    <w:p w14:paraId="3A7D9436" w14:textId="77777777" w:rsidR="00A763B0" w:rsidRDefault="00A763B0">
      <w:pPr>
        <w:pStyle w:val="BodyText"/>
        <w:rPr>
          <w:sz w:val="26"/>
          <w:u w:val="none"/>
        </w:rPr>
      </w:pPr>
    </w:p>
    <w:p w14:paraId="7EABACB0" w14:textId="77777777" w:rsidR="00A763B0" w:rsidRDefault="00A763B0">
      <w:pPr>
        <w:pStyle w:val="BodyText"/>
        <w:rPr>
          <w:sz w:val="26"/>
          <w:u w:val="none"/>
        </w:rPr>
      </w:pPr>
    </w:p>
    <w:p w14:paraId="1B0CCA4F" w14:textId="77777777" w:rsidR="00A763B0" w:rsidRDefault="00A763B0">
      <w:pPr>
        <w:pStyle w:val="BodyText"/>
        <w:spacing w:before="4"/>
        <w:rPr>
          <w:sz w:val="32"/>
          <w:u w:val="none"/>
        </w:rPr>
      </w:pPr>
    </w:p>
    <w:p w14:paraId="54BA019A" w14:textId="77777777" w:rsidR="00A763B0" w:rsidRPr="001A6C32" w:rsidRDefault="001A6C32">
      <w:pPr>
        <w:ind w:left="100"/>
        <w:rPr>
          <w:b/>
          <w:bCs/>
          <w:sz w:val="24"/>
          <w:szCs w:val="24"/>
        </w:rPr>
      </w:pPr>
      <w:bookmarkStart w:id="0" w:name="Bibliography"/>
      <w:bookmarkEnd w:id="0"/>
      <w:r w:rsidRPr="001A6C32">
        <w:rPr>
          <w:b/>
          <w:bCs/>
          <w:sz w:val="24"/>
          <w:szCs w:val="24"/>
        </w:rPr>
        <w:t>Bibliography</w:t>
      </w:r>
    </w:p>
    <w:p w14:paraId="7EDC6707" w14:textId="77777777" w:rsidR="00A763B0" w:rsidRPr="001A6C32" w:rsidRDefault="001A6C32">
      <w:pPr>
        <w:spacing w:before="189" w:line="276" w:lineRule="auto"/>
        <w:ind w:left="820" w:hanging="720"/>
        <w:rPr>
          <w:sz w:val="24"/>
          <w:szCs w:val="24"/>
        </w:rPr>
      </w:pPr>
      <w:r w:rsidRPr="001A6C32">
        <w:rPr>
          <w:i/>
          <w:sz w:val="24"/>
          <w:szCs w:val="24"/>
        </w:rPr>
        <w:t>Thomas</w:t>
      </w:r>
      <w:r w:rsidRPr="001A6C32">
        <w:rPr>
          <w:i/>
          <w:spacing w:val="-5"/>
          <w:sz w:val="24"/>
          <w:szCs w:val="24"/>
        </w:rPr>
        <w:t xml:space="preserve"> </w:t>
      </w:r>
      <w:r w:rsidRPr="001A6C32">
        <w:rPr>
          <w:i/>
          <w:sz w:val="24"/>
          <w:szCs w:val="24"/>
        </w:rPr>
        <w:t>Ezekiel</w:t>
      </w:r>
      <w:r w:rsidRPr="001A6C32">
        <w:rPr>
          <w:i/>
          <w:spacing w:val="-3"/>
          <w:sz w:val="24"/>
          <w:szCs w:val="24"/>
        </w:rPr>
        <w:t xml:space="preserve"> </w:t>
      </w:r>
      <w:r w:rsidRPr="001A6C32">
        <w:rPr>
          <w:i/>
          <w:sz w:val="24"/>
          <w:szCs w:val="24"/>
        </w:rPr>
        <w:t>Miller</w:t>
      </w:r>
      <w:r w:rsidRPr="001A6C32">
        <w:rPr>
          <w:i/>
          <w:spacing w:val="-2"/>
          <w:sz w:val="24"/>
          <w:szCs w:val="24"/>
        </w:rPr>
        <w:t xml:space="preserve"> </w:t>
      </w:r>
      <w:r w:rsidRPr="001A6C32">
        <w:rPr>
          <w:i/>
          <w:sz w:val="24"/>
          <w:szCs w:val="24"/>
        </w:rPr>
        <w:t>Biography</w:t>
      </w:r>
      <w:r w:rsidRPr="001A6C32">
        <w:rPr>
          <w:i/>
          <w:spacing w:val="1"/>
          <w:sz w:val="24"/>
          <w:szCs w:val="24"/>
        </w:rPr>
        <w:t xml:space="preserve"> </w:t>
      </w:r>
      <w:r w:rsidRPr="001A6C32">
        <w:rPr>
          <w:sz w:val="24"/>
          <w:szCs w:val="24"/>
        </w:rPr>
        <w:t>.</w:t>
      </w:r>
      <w:r w:rsidRPr="001A6C32">
        <w:rPr>
          <w:spacing w:val="-5"/>
          <w:sz w:val="24"/>
          <w:szCs w:val="24"/>
        </w:rPr>
        <w:t xml:space="preserve"> </w:t>
      </w:r>
      <w:r w:rsidRPr="001A6C32">
        <w:rPr>
          <w:sz w:val="24"/>
          <w:szCs w:val="24"/>
        </w:rPr>
        <w:t>(2021,</w:t>
      </w:r>
      <w:r w:rsidRPr="001A6C32">
        <w:rPr>
          <w:spacing w:val="-6"/>
          <w:sz w:val="24"/>
          <w:szCs w:val="24"/>
        </w:rPr>
        <w:t xml:space="preserve"> </w:t>
      </w:r>
      <w:r w:rsidRPr="001A6C32">
        <w:rPr>
          <w:sz w:val="24"/>
          <w:szCs w:val="24"/>
        </w:rPr>
        <w:t>December</w:t>
      </w:r>
      <w:r w:rsidRPr="001A6C32">
        <w:rPr>
          <w:spacing w:val="-7"/>
          <w:sz w:val="24"/>
          <w:szCs w:val="24"/>
        </w:rPr>
        <w:t xml:space="preserve"> </w:t>
      </w:r>
      <w:r w:rsidRPr="001A6C32">
        <w:rPr>
          <w:sz w:val="24"/>
          <w:szCs w:val="24"/>
        </w:rPr>
        <w:t>09).</w:t>
      </w:r>
      <w:r w:rsidRPr="001A6C32">
        <w:rPr>
          <w:spacing w:val="-5"/>
          <w:sz w:val="24"/>
          <w:szCs w:val="24"/>
        </w:rPr>
        <w:t xml:space="preserve"> </w:t>
      </w:r>
      <w:r w:rsidRPr="001A6C32">
        <w:rPr>
          <w:sz w:val="24"/>
          <w:szCs w:val="24"/>
        </w:rPr>
        <w:t>Retrieved</w:t>
      </w:r>
      <w:r w:rsidRPr="001A6C32">
        <w:rPr>
          <w:spacing w:val="-1"/>
          <w:sz w:val="24"/>
          <w:szCs w:val="24"/>
        </w:rPr>
        <w:t xml:space="preserve"> </w:t>
      </w:r>
      <w:r w:rsidRPr="001A6C32">
        <w:rPr>
          <w:sz w:val="24"/>
          <w:szCs w:val="24"/>
        </w:rPr>
        <w:t>from</w:t>
      </w:r>
      <w:r w:rsidRPr="001A6C32">
        <w:rPr>
          <w:spacing w:val="-2"/>
          <w:sz w:val="24"/>
          <w:szCs w:val="24"/>
        </w:rPr>
        <w:t xml:space="preserve"> </w:t>
      </w:r>
      <w:r w:rsidRPr="001A6C32">
        <w:rPr>
          <w:sz w:val="24"/>
          <w:szCs w:val="24"/>
        </w:rPr>
        <w:t>History,</w:t>
      </w:r>
      <w:r w:rsidRPr="001A6C32">
        <w:rPr>
          <w:spacing w:val="-5"/>
          <w:sz w:val="24"/>
          <w:szCs w:val="24"/>
        </w:rPr>
        <w:t xml:space="preserve"> </w:t>
      </w:r>
      <w:r w:rsidRPr="001A6C32">
        <w:rPr>
          <w:sz w:val="24"/>
          <w:szCs w:val="24"/>
        </w:rPr>
        <w:t>Art,</w:t>
      </w:r>
      <w:r w:rsidRPr="001A6C32">
        <w:rPr>
          <w:spacing w:val="-5"/>
          <w:sz w:val="24"/>
          <w:szCs w:val="24"/>
        </w:rPr>
        <w:t xml:space="preserve"> </w:t>
      </w:r>
      <w:r w:rsidRPr="001A6C32">
        <w:rPr>
          <w:sz w:val="24"/>
          <w:szCs w:val="24"/>
        </w:rPr>
        <w:t>and</w:t>
      </w:r>
      <w:r w:rsidRPr="001A6C32">
        <w:rPr>
          <w:spacing w:val="-2"/>
          <w:sz w:val="24"/>
          <w:szCs w:val="24"/>
        </w:rPr>
        <w:t xml:space="preserve"> </w:t>
      </w:r>
      <w:r w:rsidRPr="001A6C32">
        <w:rPr>
          <w:sz w:val="24"/>
          <w:szCs w:val="24"/>
        </w:rPr>
        <w:t>Archives</w:t>
      </w:r>
      <w:r w:rsidRPr="001A6C32">
        <w:rPr>
          <w:spacing w:val="-4"/>
          <w:sz w:val="24"/>
          <w:szCs w:val="24"/>
        </w:rPr>
        <w:t xml:space="preserve"> </w:t>
      </w:r>
      <w:r w:rsidRPr="001A6C32">
        <w:rPr>
          <w:sz w:val="24"/>
          <w:szCs w:val="24"/>
        </w:rPr>
        <w:t>:</w:t>
      </w:r>
      <w:r w:rsidRPr="001A6C32">
        <w:rPr>
          <w:spacing w:val="-58"/>
          <w:sz w:val="24"/>
          <w:szCs w:val="24"/>
        </w:rPr>
        <w:t xml:space="preserve"> </w:t>
      </w:r>
      <w:r w:rsidRPr="001A6C32">
        <w:rPr>
          <w:sz w:val="24"/>
          <w:szCs w:val="24"/>
        </w:rPr>
        <w:t>https://history.house.gov/People/Detail/18276</w:t>
      </w:r>
    </w:p>
    <w:p w14:paraId="686981EF" w14:textId="77777777" w:rsidR="00A763B0" w:rsidRDefault="00A763B0">
      <w:pPr>
        <w:pStyle w:val="BodyText"/>
        <w:spacing w:before="8"/>
        <w:rPr>
          <w:rFonts w:ascii="Arial"/>
          <w:sz w:val="25"/>
          <w:u w:val="none"/>
        </w:rPr>
      </w:pPr>
    </w:p>
    <w:p w14:paraId="32AA9A8C" w14:textId="77777777" w:rsidR="00A763B0" w:rsidRDefault="001A6C32">
      <w:pPr>
        <w:pStyle w:val="Heading1"/>
      </w:pPr>
      <w:r>
        <w:t>Additional</w:t>
      </w:r>
      <w:r>
        <w:rPr>
          <w:spacing w:val="-5"/>
        </w:rPr>
        <w:t xml:space="preserve"> </w:t>
      </w:r>
      <w:r>
        <w:t>Resources</w:t>
      </w:r>
    </w:p>
    <w:p w14:paraId="55F7B5D7" w14:textId="77777777" w:rsidR="00A763B0" w:rsidRDefault="001A6C32">
      <w:pPr>
        <w:pStyle w:val="BodyText"/>
        <w:spacing w:line="275" w:lineRule="exact"/>
        <w:ind w:left="100"/>
        <w:rPr>
          <w:u w:val="none"/>
        </w:rPr>
      </w:pPr>
      <w:r>
        <w:rPr>
          <w:u w:val="none"/>
        </w:rPr>
        <w:t>1880</w:t>
      </w:r>
      <w:r>
        <w:rPr>
          <w:spacing w:val="-5"/>
          <w:u w:val="none"/>
        </w:rPr>
        <w:t xml:space="preserve"> </w:t>
      </w:r>
      <w:r>
        <w:rPr>
          <w:u w:val="none"/>
        </w:rPr>
        <w:t>Census</w:t>
      </w:r>
      <w:r>
        <w:rPr>
          <w:spacing w:val="-4"/>
          <w:u w:val="none"/>
        </w:rPr>
        <w:t xml:space="preserve"> </w:t>
      </w:r>
      <w:r>
        <w:rPr>
          <w:u w:val="none"/>
        </w:rPr>
        <w:t>Data-</w:t>
      </w:r>
      <w:r>
        <w:rPr>
          <w:spacing w:val="-5"/>
          <w:u w:val="none"/>
        </w:rPr>
        <w:t xml:space="preserve"> </w:t>
      </w:r>
      <w:hyperlink r:id="rId13">
        <w:r>
          <w:rPr>
            <w:color w:val="0000FF"/>
            <w:u w:color="0000FF"/>
          </w:rPr>
          <w:t>https://www.census.gov/library/publications/1883/dec/vol-01-population.html</w:t>
        </w:r>
      </w:hyperlink>
    </w:p>
    <w:p w14:paraId="1B07CFCD" w14:textId="77777777" w:rsidR="00A763B0" w:rsidRDefault="001A6C32">
      <w:pPr>
        <w:pStyle w:val="BodyText"/>
        <w:ind w:left="100" w:right="946"/>
        <w:rPr>
          <w:u w:val="none"/>
        </w:rPr>
      </w:pPr>
      <w:r>
        <w:rPr>
          <w:u w:val="none"/>
        </w:rPr>
        <w:t xml:space="preserve">1882 Election District Map of South Carolina- </w:t>
      </w:r>
      <w:hyperlink r:id="rId14">
        <w:r>
          <w:rPr>
            <w:color w:val="0000FF"/>
            <w:u w:color="0000FF"/>
          </w:rPr>
          <w:t>https://www.loc.gov/resource/g3911f.ct004343/?r=-0.453,-0.042,1.905,0.839,0</w:t>
        </w:r>
      </w:hyperlink>
      <w:r>
        <w:rPr>
          <w:color w:val="0000FF"/>
          <w:spacing w:val="-57"/>
          <w:u w:val="none"/>
        </w:rPr>
        <w:t xml:space="preserve"> </w:t>
      </w:r>
      <w:r>
        <w:rPr>
          <w:u w:val="none"/>
        </w:rPr>
        <w:t xml:space="preserve">2020 Census Data- </w:t>
      </w:r>
      <w:hyperlink r:id="rId15">
        <w:r>
          <w:rPr>
            <w:color w:val="0000FF"/>
            <w:u w:color="0000FF"/>
          </w:rPr>
          <w:t>https://www.census.gov/library/stories/state-by-state/south-carolina-population-change-between-census-</w:t>
        </w:r>
      </w:hyperlink>
      <w:r>
        <w:rPr>
          <w:color w:val="0000FF"/>
          <w:spacing w:val="1"/>
          <w:u w:val="none"/>
        </w:rPr>
        <w:t xml:space="preserve"> </w:t>
      </w:r>
      <w:hyperlink r:id="rId16">
        <w:r>
          <w:rPr>
            <w:color w:val="0000FF"/>
            <w:u w:color="0000FF"/>
          </w:rPr>
          <w:t>decade.html</w:t>
        </w:r>
      </w:hyperlink>
    </w:p>
    <w:p w14:paraId="15BBA505" w14:textId="77777777" w:rsidR="00A763B0" w:rsidRDefault="001A6C32">
      <w:pPr>
        <w:pStyle w:val="BodyText"/>
        <w:spacing w:before="2"/>
        <w:ind w:left="100" w:right="3554"/>
        <w:rPr>
          <w:u w:val="none"/>
        </w:rPr>
      </w:pPr>
      <w:r>
        <w:rPr>
          <w:u w:val="none"/>
        </w:rPr>
        <w:t>Crash</w:t>
      </w:r>
      <w:r>
        <w:rPr>
          <w:spacing w:val="-4"/>
          <w:u w:val="none"/>
        </w:rPr>
        <w:t xml:space="preserve"> </w:t>
      </w:r>
      <w:r>
        <w:rPr>
          <w:u w:val="none"/>
        </w:rPr>
        <w:t>Course:</w:t>
      </w:r>
      <w:r>
        <w:rPr>
          <w:spacing w:val="-6"/>
          <w:u w:val="none"/>
        </w:rPr>
        <w:t xml:space="preserve"> </w:t>
      </w:r>
      <w:r>
        <w:rPr>
          <w:u w:val="none"/>
        </w:rPr>
        <w:t>Government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Politics</w:t>
      </w:r>
      <w:r>
        <w:rPr>
          <w:spacing w:val="-3"/>
          <w:u w:val="none"/>
        </w:rPr>
        <w:t xml:space="preserve"> </w:t>
      </w:r>
      <w:r>
        <w:rPr>
          <w:u w:val="none"/>
        </w:rPr>
        <w:t>#37-</w:t>
      </w:r>
      <w:r>
        <w:rPr>
          <w:spacing w:val="-4"/>
          <w:u w:val="none"/>
        </w:rPr>
        <w:t xml:space="preserve"> </w:t>
      </w:r>
      <w:hyperlink r:id="rId17">
        <w:r>
          <w:rPr>
            <w:color w:val="0000FF"/>
            <w:u w:color="0000FF"/>
          </w:rPr>
          <w:t>https://www.youtube.com/watch?v=MnhFm5QVVTo</w:t>
        </w:r>
      </w:hyperlink>
      <w:r>
        <w:rPr>
          <w:color w:val="0000FF"/>
          <w:spacing w:val="-57"/>
          <w:u w:val="none"/>
        </w:rPr>
        <w:t xml:space="preserve"> </w:t>
      </w:r>
      <w:proofErr w:type="spellStart"/>
      <w:r>
        <w:rPr>
          <w:u w:val="none"/>
        </w:rPr>
        <w:t>DistrictR</w:t>
      </w:r>
      <w:proofErr w:type="spellEnd"/>
      <w:r>
        <w:rPr>
          <w:u w:val="none"/>
        </w:rPr>
        <w:t>-</w:t>
      </w:r>
      <w:r>
        <w:rPr>
          <w:spacing w:val="-1"/>
          <w:u w:val="none"/>
        </w:rPr>
        <w:t xml:space="preserve"> </w:t>
      </w:r>
      <w:hyperlink r:id="rId18">
        <w:r>
          <w:rPr>
            <w:color w:val="0000FF"/>
            <w:u w:color="0000FF"/>
          </w:rPr>
          <w:t>https://distri</w:t>
        </w:r>
        <w:r>
          <w:rPr>
            <w:color w:val="0000FF"/>
            <w:u w:color="0000FF"/>
          </w:rPr>
          <w:t>ctr.org/south-carolina</w:t>
        </w:r>
      </w:hyperlink>
    </w:p>
    <w:p w14:paraId="5AB67779" w14:textId="77777777" w:rsidR="00A763B0" w:rsidRDefault="001A6C32">
      <w:pPr>
        <w:pStyle w:val="BodyText"/>
        <w:spacing w:line="274" w:lineRule="exact"/>
        <w:ind w:left="100"/>
        <w:rPr>
          <w:u w:val="none"/>
        </w:rPr>
      </w:pPr>
      <w:r>
        <w:rPr>
          <w:u w:val="none"/>
        </w:rPr>
        <w:t>Game</w:t>
      </w:r>
      <w:r>
        <w:rPr>
          <w:spacing w:val="-5"/>
          <w:u w:val="none"/>
        </w:rPr>
        <w:t xml:space="preserve"> </w:t>
      </w:r>
      <w:r>
        <w:rPr>
          <w:u w:val="none"/>
        </w:rPr>
        <w:t>Theory</w:t>
      </w:r>
      <w:r>
        <w:rPr>
          <w:spacing w:val="1"/>
          <w:u w:val="none"/>
        </w:rPr>
        <w:t xml:space="preserve"> </w:t>
      </w:r>
      <w:r>
        <w:rPr>
          <w:u w:val="none"/>
        </w:rPr>
        <w:t>Test</w:t>
      </w:r>
      <w:r>
        <w:rPr>
          <w:spacing w:val="-5"/>
          <w:u w:val="none"/>
        </w:rPr>
        <w:t xml:space="preserve"> </w:t>
      </w:r>
      <w:r>
        <w:rPr>
          <w:u w:val="none"/>
        </w:rPr>
        <w:t>“Gerry</w:t>
      </w:r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Mander</w:t>
      </w:r>
      <w:proofErr w:type="spellEnd"/>
      <w:r>
        <w:rPr>
          <w:u w:val="none"/>
        </w:rPr>
        <w:t>:</w:t>
      </w:r>
      <w:r>
        <w:rPr>
          <w:spacing w:val="-5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u w:val="none"/>
        </w:rPr>
        <w:t>Voting</w:t>
      </w:r>
      <w:r>
        <w:rPr>
          <w:spacing w:val="-3"/>
          <w:u w:val="none"/>
        </w:rPr>
        <w:t xml:space="preserve"> </w:t>
      </w:r>
      <w:r>
        <w:rPr>
          <w:u w:val="none"/>
        </w:rPr>
        <w:t>District</w:t>
      </w:r>
      <w:r>
        <w:rPr>
          <w:spacing w:val="-4"/>
          <w:u w:val="none"/>
        </w:rPr>
        <w:t xml:space="preserve"> </w:t>
      </w:r>
      <w:r>
        <w:rPr>
          <w:u w:val="none"/>
        </w:rPr>
        <w:t>Puzzle”-</w:t>
      </w:r>
      <w:r>
        <w:rPr>
          <w:spacing w:val="-3"/>
          <w:u w:val="none"/>
        </w:rPr>
        <w:t xml:space="preserve"> </w:t>
      </w:r>
      <w:hyperlink r:id="rId19">
        <w:r>
          <w:rPr>
            <w:color w:val="0000FF"/>
            <w:u w:color="0000FF"/>
          </w:rPr>
          <w:t>http://gametheorytest.com/gerry/</w:t>
        </w:r>
      </w:hyperlink>
    </w:p>
    <w:p w14:paraId="251241D0" w14:textId="77777777" w:rsidR="00A763B0" w:rsidRDefault="001A6C32">
      <w:pPr>
        <w:pStyle w:val="BodyText"/>
        <w:spacing w:line="275" w:lineRule="exact"/>
        <w:ind w:left="100"/>
        <w:rPr>
          <w:u w:val="none"/>
        </w:rPr>
      </w:pPr>
      <w:r>
        <w:rPr>
          <w:u w:val="none"/>
        </w:rPr>
        <w:t>Kahoot:</w:t>
      </w:r>
      <w:r>
        <w:rPr>
          <w:spacing w:val="-8"/>
          <w:u w:val="none"/>
        </w:rPr>
        <w:t xml:space="preserve"> </w:t>
      </w:r>
      <w:r>
        <w:rPr>
          <w:u w:val="none"/>
        </w:rPr>
        <w:t>Gerrymandering-</w:t>
      </w:r>
      <w:r>
        <w:rPr>
          <w:spacing w:val="-7"/>
          <w:u w:val="none"/>
        </w:rPr>
        <w:t xml:space="preserve"> </w:t>
      </w:r>
      <w:hyperlink r:id="rId20">
        <w:r>
          <w:rPr>
            <w:color w:val="0000FF"/>
            <w:u w:color="0000FF"/>
          </w:rPr>
          <w:t>https://create.kahoot.it/share/gerrymandering/08e7a2ac-ad37-45ca-a2cf-6529b9b3c15b</w:t>
        </w:r>
      </w:hyperlink>
    </w:p>
    <w:sectPr w:rsidR="00A763B0">
      <w:pgSz w:w="15840" w:h="12240" w:orient="landscape"/>
      <w:pgMar w:top="11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BA4"/>
    <w:multiLevelType w:val="hybridMultilevel"/>
    <w:tmpl w:val="945652C6"/>
    <w:lvl w:ilvl="0" w:tplc="020E421E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7186718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7F600AB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E8EC6A36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14C41E0A">
      <w:numFmt w:val="bullet"/>
      <w:lvlText w:val="•"/>
      <w:lvlJc w:val="left"/>
      <w:pPr>
        <w:ind w:left="5669" w:hanging="360"/>
      </w:pPr>
      <w:rPr>
        <w:rFonts w:hint="default"/>
        <w:lang w:val="en-US" w:eastAsia="en-US" w:bidi="ar-SA"/>
      </w:rPr>
    </w:lvl>
    <w:lvl w:ilvl="5" w:tplc="AC9C636E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ar-SA"/>
      </w:rPr>
    </w:lvl>
    <w:lvl w:ilvl="6" w:tplc="EDFC99CC">
      <w:numFmt w:val="bullet"/>
      <w:lvlText w:val="•"/>
      <w:lvlJc w:val="left"/>
      <w:pPr>
        <w:ind w:left="8094" w:hanging="360"/>
      </w:pPr>
      <w:rPr>
        <w:rFonts w:hint="default"/>
        <w:lang w:val="en-US" w:eastAsia="en-US" w:bidi="ar-SA"/>
      </w:rPr>
    </w:lvl>
    <w:lvl w:ilvl="7" w:tplc="9DCC0E02">
      <w:numFmt w:val="bullet"/>
      <w:lvlText w:val="•"/>
      <w:lvlJc w:val="left"/>
      <w:pPr>
        <w:ind w:left="9306" w:hanging="360"/>
      </w:pPr>
      <w:rPr>
        <w:rFonts w:hint="default"/>
        <w:lang w:val="en-US" w:eastAsia="en-US" w:bidi="ar-SA"/>
      </w:rPr>
    </w:lvl>
    <w:lvl w:ilvl="8" w:tplc="E1145F12">
      <w:numFmt w:val="bullet"/>
      <w:lvlText w:val="•"/>
      <w:lvlJc w:val="left"/>
      <w:pPr>
        <w:ind w:left="1051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63B0"/>
    <w:rsid w:val="001A6C32"/>
    <w:rsid w:val="00740F23"/>
    <w:rsid w:val="00A7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FCFA"/>
  <w15:docId w15:val="{D3408451-AF4D-4D8E-BEF0-E537DB70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y.house.gov/People/Detail/18276" TargetMode="External"/><Relationship Id="rId13" Type="http://schemas.openxmlformats.org/officeDocument/2006/relationships/hyperlink" Target="https://www.census.gov/library/publications/1883/dec/vol-01-population.html" TargetMode="External"/><Relationship Id="rId18" Type="http://schemas.openxmlformats.org/officeDocument/2006/relationships/hyperlink" Target="https://districtr.org/south-carolin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reate.kahoot.it/share/gerrymandering/08e7a2ac-ad37-45ca-a2cf-6529b9b3c15b" TargetMode="External"/><Relationship Id="rId12" Type="http://schemas.openxmlformats.org/officeDocument/2006/relationships/hyperlink" Target="https://www.census.gov/library/stories/state-by-state/south-carolina-population-change-between-census-decade.html" TargetMode="External"/><Relationship Id="rId17" Type="http://schemas.openxmlformats.org/officeDocument/2006/relationships/hyperlink" Target="https://www.youtube.com/watch?v=MnhFm5QVVT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sus.gov/library/stories/state-by-state/south-carolina-population-change-between-census-decade.html" TargetMode="External"/><Relationship Id="rId20" Type="http://schemas.openxmlformats.org/officeDocument/2006/relationships/hyperlink" Target="https://create.kahoot.it/share/gerrymandering/08e7a2ac-ad37-45ca-a2cf-6529b9b3c15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metheorytest.com/gerry/" TargetMode="External"/><Relationship Id="rId11" Type="http://schemas.openxmlformats.org/officeDocument/2006/relationships/hyperlink" Target="https://districtr.org/south-carolina" TargetMode="External"/><Relationship Id="rId5" Type="http://schemas.openxmlformats.org/officeDocument/2006/relationships/hyperlink" Target="https://www.youtube.com/watch?v=MnhFm5QVVTo" TargetMode="External"/><Relationship Id="rId15" Type="http://schemas.openxmlformats.org/officeDocument/2006/relationships/hyperlink" Target="https://www.census.gov/library/stories/state-by-state/south-carolina-population-change-between-census-decade.html" TargetMode="External"/><Relationship Id="rId10" Type="http://schemas.openxmlformats.org/officeDocument/2006/relationships/hyperlink" Target="https://www.loc.gov/resource/g3911f.ct004343/?r=-0.453%2C-0.042%2C1.905%2C0.839%2C0" TargetMode="External"/><Relationship Id="rId19" Type="http://schemas.openxmlformats.org/officeDocument/2006/relationships/hyperlink" Target="http://gametheorytest.com/ger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sus.gov/library/publications/1883/dec/vol-01-population.html" TargetMode="External"/><Relationship Id="rId14" Type="http://schemas.openxmlformats.org/officeDocument/2006/relationships/hyperlink" Target="https://www.loc.gov/resource/g3911f.ct004343/?r=-0.453%2C-0.042%2C1.905%2C0.839%2C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Department of Education</Company>
  <LinksUpToDate>false</LinksUpToDate>
  <CharactersWithSpaces>11436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Corsini, Stephen P</dc:creator>
  <cp:lastModifiedBy>Corsini, Stephen P</cp:lastModifiedBy>
  <cp:revision>2</cp:revision>
  <dcterms:created xsi:type="dcterms:W3CDTF">2021-12-30T15:58:00Z</dcterms:created>
  <dcterms:modified xsi:type="dcterms:W3CDTF">2021-12-30T15:58:00Z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2021-12-30T00:00:00Z</vt:filetime>
  </property>
</Properties>
</file>