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FAC1" w14:textId="77777777" w:rsidR="00244F98" w:rsidRDefault="00000000">
      <w:pPr>
        <w:widowControl w:val="0"/>
        <w:spacing w:after="0" w:line="276" w:lineRule="auto"/>
        <w:jc w:val="center"/>
        <w:rPr>
          <w:rFonts w:ascii="Arial" w:eastAsia="Arial" w:hAnsi="Arial" w:cs="Arial"/>
          <w:b/>
          <w:sz w:val="24"/>
          <w:szCs w:val="24"/>
        </w:rPr>
      </w:pPr>
      <w:r>
        <w:rPr>
          <w:rFonts w:ascii="Arial" w:eastAsia="Arial" w:hAnsi="Arial" w:cs="Arial"/>
          <w:b/>
          <w:sz w:val="24"/>
          <w:szCs w:val="24"/>
        </w:rPr>
        <w:t>2023 African American History Calendar July Lesson Plan</w:t>
      </w:r>
    </w:p>
    <w:p w14:paraId="43169AF3" w14:textId="77777777" w:rsidR="00244F98" w:rsidRDefault="00000000">
      <w:pPr>
        <w:widowControl w:val="0"/>
        <w:spacing w:after="0" w:line="276" w:lineRule="auto"/>
        <w:jc w:val="center"/>
        <w:rPr>
          <w:rFonts w:ascii="Arial" w:eastAsia="Arial" w:hAnsi="Arial" w:cs="Arial"/>
          <w:b/>
          <w:sz w:val="24"/>
          <w:szCs w:val="24"/>
        </w:rPr>
      </w:pPr>
      <w:r>
        <w:rPr>
          <w:rFonts w:ascii="Arial" w:eastAsia="Arial" w:hAnsi="Arial" w:cs="Arial"/>
          <w:b/>
          <w:sz w:val="24"/>
          <w:szCs w:val="24"/>
        </w:rPr>
        <w:t>William Jenkins</w:t>
      </w:r>
    </w:p>
    <w:p w14:paraId="55433823" w14:textId="77777777" w:rsidR="00244F98" w:rsidRDefault="00244F98">
      <w:pPr>
        <w:widowControl w:val="0"/>
        <w:spacing w:after="0" w:line="276" w:lineRule="auto"/>
        <w:rPr>
          <w:rFonts w:ascii="Arial" w:eastAsia="Arial" w:hAnsi="Arial" w:cs="Arial"/>
          <w:sz w:val="24"/>
          <w:szCs w:val="24"/>
        </w:rPr>
      </w:pPr>
    </w:p>
    <w:tbl>
      <w:tblPr>
        <w:tblStyle w:val="ab"/>
        <w:tblW w:w="142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1310"/>
      </w:tblGrid>
      <w:tr w:rsidR="00244F98" w14:paraId="5E8B2FA9" w14:textId="77777777">
        <w:tc>
          <w:tcPr>
            <w:tcW w:w="2970" w:type="dxa"/>
          </w:tcPr>
          <w:p w14:paraId="0ECD8B15" w14:textId="77777777" w:rsidR="00244F98" w:rsidRDefault="00000000">
            <w:pPr>
              <w:rPr>
                <w:rFonts w:ascii="Arial" w:eastAsia="Arial" w:hAnsi="Arial" w:cs="Arial"/>
                <w:b/>
                <w:sz w:val="24"/>
                <w:szCs w:val="24"/>
              </w:rPr>
            </w:pPr>
            <w:r>
              <w:rPr>
                <w:rFonts w:ascii="Arial" w:eastAsia="Arial" w:hAnsi="Arial" w:cs="Arial"/>
                <w:b/>
                <w:sz w:val="24"/>
                <w:szCs w:val="24"/>
              </w:rPr>
              <w:t>Title</w:t>
            </w:r>
          </w:p>
        </w:tc>
        <w:tc>
          <w:tcPr>
            <w:tcW w:w="11310" w:type="dxa"/>
          </w:tcPr>
          <w:p w14:paraId="7E5D5B79" w14:textId="77777777" w:rsidR="00244F98" w:rsidRDefault="00000000">
            <w:pPr>
              <w:rPr>
                <w:rFonts w:ascii="Arial" w:eastAsia="Arial" w:hAnsi="Arial" w:cs="Arial"/>
                <w:sz w:val="24"/>
                <w:szCs w:val="24"/>
              </w:rPr>
            </w:pPr>
            <w:r>
              <w:rPr>
                <w:rFonts w:ascii="Arial" w:eastAsia="Arial" w:hAnsi="Arial" w:cs="Arial"/>
                <w:sz w:val="24"/>
                <w:szCs w:val="24"/>
              </w:rPr>
              <w:t>Dr. William Jenkins: Social Justice in Medicine</w:t>
            </w:r>
          </w:p>
        </w:tc>
      </w:tr>
      <w:tr w:rsidR="00244F98" w14:paraId="0A685F3D" w14:textId="77777777">
        <w:tc>
          <w:tcPr>
            <w:tcW w:w="2970" w:type="dxa"/>
          </w:tcPr>
          <w:p w14:paraId="1CB0463B" w14:textId="77777777" w:rsidR="00244F98" w:rsidRDefault="00000000">
            <w:pPr>
              <w:rPr>
                <w:rFonts w:ascii="Arial" w:eastAsia="Arial" w:hAnsi="Arial" w:cs="Arial"/>
                <w:b/>
                <w:sz w:val="24"/>
                <w:szCs w:val="24"/>
              </w:rPr>
            </w:pPr>
            <w:r>
              <w:rPr>
                <w:rFonts w:ascii="Arial" w:eastAsia="Arial" w:hAnsi="Arial" w:cs="Arial"/>
                <w:b/>
                <w:sz w:val="24"/>
                <w:szCs w:val="24"/>
              </w:rPr>
              <w:t>Lesson Author</w:t>
            </w:r>
          </w:p>
        </w:tc>
        <w:tc>
          <w:tcPr>
            <w:tcW w:w="11310" w:type="dxa"/>
          </w:tcPr>
          <w:p w14:paraId="31830520" w14:textId="77777777" w:rsidR="00244F98" w:rsidRDefault="00000000">
            <w:pPr>
              <w:rPr>
                <w:rFonts w:ascii="Arial" w:eastAsia="Arial" w:hAnsi="Arial" w:cs="Arial"/>
                <w:sz w:val="24"/>
                <w:szCs w:val="24"/>
              </w:rPr>
            </w:pPr>
            <w:r>
              <w:rPr>
                <w:rFonts w:ascii="Arial" w:eastAsia="Arial" w:hAnsi="Arial" w:cs="Arial"/>
                <w:sz w:val="24"/>
                <w:szCs w:val="24"/>
              </w:rPr>
              <w:t>Timothy E. Hicks, EdD</w:t>
            </w:r>
          </w:p>
        </w:tc>
      </w:tr>
      <w:tr w:rsidR="00244F98" w14:paraId="60706511" w14:textId="77777777">
        <w:tc>
          <w:tcPr>
            <w:tcW w:w="2970" w:type="dxa"/>
          </w:tcPr>
          <w:p w14:paraId="611A6CFE" w14:textId="77777777" w:rsidR="00244F98" w:rsidRDefault="00000000">
            <w:pPr>
              <w:rPr>
                <w:rFonts w:ascii="Arial" w:eastAsia="Arial" w:hAnsi="Arial" w:cs="Arial"/>
                <w:b/>
                <w:sz w:val="24"/>
                <w:szCs w:val="24"/>
              </w:rPr>
            </w:pPr>
            <w:r>
              <w:rPr>
                <w:rFonts w:ascii="Arial" w:eastAsia="Arial" w:hAnsi="Arial" w:cs="Arial"/>
                <w:b/>
                <w:sz w:val="24"/>
                <w:szCs w:val="24"/>
              </w:rPr>
              <w:t>Grade Level</w:t>
            </w:r>
          </w:p>
        </w:tc>
        <w:tc>
          <w:tcPr>
            <w:tcW w:w="11310" w:type="dxa"/>
          </w:tcPr>
          <w:p w14:paraId="4DD43134" w14:textId="77777777" w:rsidR="00244F98" w:rsidRDefault="00000000">
            <w:pPr>
              <w:rPr>
                <w:rFonts w:ascii="Arial" w:eastAsia="Arial" w:hAnsi="Arial" w:cs="Arial"/>
                <w:sz w:val="24"/>
                <w:szCs w:val="24"/>
              </w:rPr>
            </w:pPr>
            <w:r>
              <w:rPr>
                <w:rFonts w:ascii="Arial" w:eastAsia="Arial" w:hAnsi="Arial" w:cs="Arial"/>
                <w:sz w:val="24"/>
                <w:szCs w:val="24"/>
              </w:rPr>
              <w:t>8</w:t>
            </w:r>
          </w:p>
        </w:tc>
      </w:tr>
      <w:tr w:rsidR="00244F98" w14:paraId="64F999FC" w14:textId="77777777">
        <w:tc>
          <w:tcPr>
            <w:tcW w:w="2970" w:type="dxa"/>
          </w:tcPr>
          <w:p w14:paraId="52E21A76" w14:textId="77777777" w:rsidR="00244F98" w:rsidRDefault="00000000">
            <w:pPr>
              <w:rPr>
                <w:rFonts w:ascii="Arial" w:eastAsia="Arial" w:hAnsi="Arial" w:cs="Arial"/>
                <w:b/>
                <w:sz w:val="24"/>
                <w:szCs w:val="24"/>
              </w:rPr>
            </w:pPr>
            <w:r>
              <w:rPr>
                <w:rFonts w:ascii="Arial" w:eastAsia="Arial" w:hAnsi="Arial" w:cs="Arial"/>
                <w:b/>
                <w:sz w:val="24"/>
                <w:szCs w:val="24"/>
              </w:rPr>
              <w:t>Lesson Length/Time</w:t>
            </w:r>
          </w:p>
        </w:tc>
        <w:tc>
          <w:tcPr>
            <w:tcW w:w="11310" w:type="dxa"/>
          </w:tcPr>
          <w:p w14:paraId="471E002D" w14:textId="77777777" w:rsidR="00244F98" w:rsidRDefault="00000000">
            <w:pPr>
              <w:rPr>
                <w:rFonts w:ascii="Arial" w:eastAsia="Arial" w:hAnsi="Arial" w:cs="Arial"/>
                <w:sz w:val="24"/>
                <w:szCs w:val="24"/>
              </w:rPr>
            </w:pPr>
            <w:r>
              <w:rPr>
                <w:rFonts w:ascii="Arial" w:eastAsia="Arial" w:hAnsi="Arial" w:cs="Arial"/>
                <w:sz w:val="24"/>
                <w:szCs w:val="24"/>
              </w:rPr>
              <w:t>One 50-minute class</w:t>
            </w:r>
          </w:p>
        </w:tc>
      </w:tr>
      <w:tr w:rsidR="00244F98" w14:paraId="39690EBE" w14:textId="77777777">
        <w:tc>
          <w:tcPr>
            <w:tcW w:w="2970" w:type="dxa"/>
          </w:tcPr>
          <w:p w14:paraId="56953801" w14:textId="77777777" w:rsidR="00244F98" w:rsidRDefault="00000000">
            <w:pPr>
              <w:spacing w:after="80"/>
              <w:rPr>
                <w:rFonts w:ascii="Arial" w:eastAsia="Arial" w:hAnsi="Arial" w:cs="Arial"/>
                <w:b/>
                <w:sz w:val="24"/>
                <w:szCs w:val="24"/>
              </w:rPr>
            </w:pPr>
            <w:r>
              <w:rPr>
                <w:rFonts w:ascii="Arial" w:eastAsia="Arial" w:hAnsi="Arial" w:cs="Arial"/>
                <w:b/>
                <w:sz w:val="24"/>
                <w:szCs w:val="24"/>
              </w:rPr>
              <w:t>Theme(s)</w:t>
            </w:r>
          </w:p>
          <w:p w14:paraId="359267F0" w14:textId="77777777" w:rsidR="00244F98" w:rsidRDefault="00244F98">
            <w:pPr>
              <w:rPr>
                <w:rFonts w:ascii="Arial" w:eastAsia="Arial" w:hAnsi="Arial" w:cs="Arial"/>
                <w:i/>
                <w:sz w:val="24"/>
                <w:szCs w:val="24"/>
              </w:rPr>
            </w:pPr>
          </w:p>
        </w:tc>
        <w:tc>
          <w:tcPr>
            <w:tcW w:w="11310" w:type="dxa"/>
          </w:tcPr>
          <w:p w14:paraId="4CAA3967" w14:textId="77777777" w:rsidR="00244F98" w:rsidRDefault="00000000">
            <w:pPr>
              <w:rPr>
                <w:rFonts w:ascii="Arial" w:eastAsia="Arial" w:hAnsi="Arial" w:cs="Arial"/>
                <w:sz w:val="24"/>
                <w:szCs w:val="24"/>
              </w:rPr>
            </w:pPr>
            <w:r>
              <w:rPr>
                <w:rFonts w:ascii="Arial" w:eastAsia="Arial" w:hAnsi="Arial" w:cs="Arial"/>
                <w:sz w:val="24"/>
                <w:szCs w:val="24"/>
              </w:rPr>
              <w:t xml:space="preserve">This lesson will focus on the important contributions Dr. William Jenkins made in the fight for social justice in the field of medicine. It emphasizes the Social Studies theme of </w:t>
            </w:r>
            <w:r>
              <w:rPr>
                <w:rFonts w:ascii="Arial" w:eastAsia="Arial" w:hAnsi="Arial" w:cs="Arial"/>
                <w:b/>
                <w:sz w:val="24"/>
                <w:szCs w:val="24"/>
              </w:rPr>
              <w:t>Civic Participation</w:t>
            </w:r>
            <w:r>
              <w:rPr>
                <w:rFonts w:ascii="Arial" w:eastAsia="Arial" w:hAnsi="Arial" w:cs="Arial"/>
                <w:sz w:val="24"/>
                <w:szCs w:val="24"/>
              </w:rPr>
              <w:t>, which “encourages the study of people using the economic, political, and social processes to create change in South Carolina and the United States. People utilize these processes in order to serve varied interests at the local, state, and national levels” (</w:t>
            </w:r>
            <w:r>
              <w:rPr>
                <w:rFonts w:ascii="Arial" w:eastAsia="Arial" w:hAnsi="Arial" w:cs="Arial"/>
                <w:i/>
                <w:sz w:val="24"/>
                <w:szCs w:val="24"/>
              </w:rPr>
              <w:t>2019 Social Studies College- and Career-Ready Standards</w:t>
            </w:r>
            <w:r>
              <w:rPr>
                <w:rFonts w:ascii="Arial" w:eastAsia="Arial" w:hAnsi="Arial" w:cs="Arial"/>
                <w:sz w:val="24"/>
                <w:szCs w:val="24"/>
              </w:rPr>
              <w:t>, p. 73).</w:t>
            </w:r>
          </w:p>
        </w:tc>
      </w:tr>
      <w:tr w:rsidR="00244F98" w14:paraId="75AE27A7" w14:textId="77777777">
        <w:trPr>
          <w:trHeight w:val="593"/>
        </w:trPr>
        <w:tc>
          <w:tcPr>
            <w:tcW w:w="2970" w:type="dxa"/>
          </w:tcPr>
          <w:p w14:paraId="0E675F33" w14:textId="77777777" w:rsidR="00244F98" w:rsidRDefault="00000000">
            <w:pPr>
              <w:spacing w:after="80"/>
              <w:rPr>
                <w:rFonts w:ascii="Arial" w:eastAsia="Arial" w:hAnsi="Arial" w:cs="Arial"/>
                <w:b/>
                <w:sz w:val="24"/>
                <w:szCs w:val="24"/>
              </w:rPr>
            </w:pPr>
            <w:r>
              <w:rPr>
                <w:rFonts w:ascii="Arial" w:eastAsia="Arial" w:hAnsi="Arial" w:cs="Arial"/>
                <w:b/>
                <w:sz w:val="24"/>
                <w:szCs w:val="24"/>
              </w:rPr>
              <w:t xml:space="preserve">Standard(s) </w:t>
            </w:r>
          </w:p>
          <w:p w14:paraId="2EBBE8A4" w14:textId="77777777" w:rsidR="00244F98" w:rsidRDefault="00000000">
            <w:pPr>
              <w:rPr>
                <w:rFonts w:ascii="Arial" w:eastAsia="Arial" w:hAnsi="Arial" w:cs="Arial"/>
                <w:i/>
                <w:sz w:val="24"/>
                <w:szCs w:val="24"/>
              </w:rPr>
            </w:pPr>
            <w:hyperlink r:id="rId6">
              <w:r>
                <w:rPr>
                  <w:rFonts w:ascii="Arial" w:eastAsia="Arial" w:hAnsi="Arial" w:cs="Arial"/>
                  <w:i/>
                  <w:color w:val="1155CC"/>
                  <w:sz w:val="24"/>
                  <w:szCs w:val="24"/>
                  <w:u w:val="single"/>
                </w:rPr>
                <w:t>2019 South Carolina Social Studies College- and Career-Ready Standards</w:t>
              </w:r>
            </w:hyperlink>
            <w:r>
              <w:rPr>
                <w:rFonts w:ascii="Arial" w:eastAsia="Arial" w:hAnsi="Arial" w:cs="Arial"/>
                <w:i/>
                <w:sz w:val="24"/>
                <w:szCs w:val="24"/>
              </w:rPr>
              <w:t xml:space="preserve"> </w:t>
            </w:r>
          </w:p>
        </w:tc>
        <w:tc>
          <w:tcPr>
            <w:tcW w:w="11310" w:type="dxa"/>
          </w:tcPr>
          <w:p w14:paraId="79D8AF7F" w14:textId="77777777" w:rsidR="00244F98" w:rsidRDefault="00000000">
            <w:pPr>
              <w:rPr>
                <w:rFonts w:ascii="Arial" w:eastAsia="Arial" w:hAnsi="Arial" w:cs="Arial"/>
                <w:sz w:val="24"/>
                <w:szCs w:val="24"/>
              </w:rPr>
            </w:pPr>
            <w:r>
              <w:rPr>
                <w:rFonts w:ascii="Arial" w:eastAsia="Arial" w:hAnsi="Arial" w:cs="Arial"/>
                <w:b/>
                <w:sz w:val="24"/>
                <w:szCs w:val="24"/>
              </w:rPr>
              <w:t xml:space="preserve">Social Studies Standard 8-5: </w:t>
            </w:r>
            <w:r>
              <w:rPr>
                <w:rFonts w:ascii="Arial" w:eastAsia="Arial" w:hAnsi="Arial" w:cs="Arial"/>
                <w:sz w:val="24"/>
                <w:szCs w:val="24"/>
              </w:rPr>
              <w:t xml:space="preserve">Demonstrate an understanding of the impact of world events on South Carolina and the United States from 1929 to present. </w:t>
            </w:r>
          </w:p>
          <w:p w14:paraId="08D185C3" w14:textId="77777777" w:rsidR="00244F98" w:rsidRDefault="00000000">
            <w:pPr>
              <w:rPr>
                <w:rFonts w:ascii="Arial" w:eastAsia="Arial" w:hAnsi="Arial" w:cs="Arial"/>
                <w:sz w:val="24"/>
                <w:szCs w:val="24"/>
              </w:rPr>
            </w:pPr>
            <w:r>
              <w:rPr>
                <w:rFonts w:ascii="Arial" w:eastAsia="Arial" w:hAnsi="Arial" w:cs="Arial"/>
                <w:b/>
                <w:sz w:val="24"/>
                <w:szCs w:val="24"/>
              </w:rPr>
              <w:t xml:space="preserve">8.5.CX </w:t>
            </w:r>
            <w:r>
              <w:rPr>
                <w:rFonts w:ascii="Arial" w:eastAsia="Arial" w:hAnsi="Arial" w:cs="Arial"/>
                <w:sz w:val="24"/>
                <w:szCs w:val="24"/>
              </w:rPr>
              <w:t>Analyze the correlation between the Modern Civil Rights Movement in South Carolina and the U.S.</w:t>
            </w:r>
          </w:p>
          <w:p w14:paraId="69054F99" w14:textId="77777777" w:rsidR="00244F98" w:rsidRDefault="00000000">
            <w:pPr>
              <w:rPr>
                <w:rFonts w:ascii="Arial" w:eastAsia="Arial" w:hAnsi="Arial" w:cs="Arial"/>
                <w:sz w:val="24"/>
                <w:szCs w:val="24"/>
              </w:rPr>
            </w:pPr>
            <w:r>
              <w:rPr>
                <w:rFonts w:ascii="Arial" w:eastAsia="Arial" w:hAnsi="Arial" w:cs="Arial"/>
                <w:b/>
                <w:sz w:val="24"/>
                <w:szCs w:val="24"/>
              </w:rPr>
              <w:t xml:space="preserve">8.5.E </w:t>
            </w:r>
            <w:r>
              <w:rPr>
                <w:rFonts w:ascii="Arial" w:eastAsia="Arial" w:hAnsi="Arial" w:cs="Arial"/>
                <w:sz w:val="24"/>
                <w:szCs w:val="24"/>
              </w:rPr>
              <w:t>Utilize a variety of primary and secondary sources to analyze multiple perspectives on the cultural changes in South Carolina and the U.S.</w:t>
            </w:r>
          </w:p>
          <w:p w14:paraId="0BCB7E8C" w14:textId="77777777" w:rsidR="00244F98" w:rsidRDefault="00244F98">
            <w:pPr>
              <w:rPr>
                <w:rFonts w:ascii="Arial" w:eastAsia="Arial" w:hAnsi="Arial" w:cs="Arial"/>
                <w:sz w:val="24"/>
                <w:szCs w:val="24"/>
              </w:rPr>
            </w:pPr>
          </w:p>
          <w:p w14:paraId="18C26BCC" w14:textId="77777777" w:rsidR="00244F98" w:rsidRDefault="00000000">
            <w:pPr>
              <w:rPr>
                <w:rFonts w:ascii="Arial" w:eastAsia="Arial" w:hAnsi="Arial" w:cs="Arial"/>
                <w:sz w:val="24"/>
                <w:szCs w:val="24"/>
              </w:rPr>
            </w:pPr>
            <w:r>
              <w:rPr>
                <w:rFonts w:ascii="Arial" w:eastAsia="Arial" w:hAnsi="Arial" w:cs="Arial"/>
                <w:b/>
                <w:sz w:val="24"/>
                <w:szCs w:val="24"/>
              </w:rPr>
              <w:t>SCCCR ELA Writing: Meaning, Context, and Craft (MCC) Standard 1:</w:t>
            </w:r>
            <w:r>
              <w:rPr>
                <w:rFonts w:ascii="Arial" w:eastAsia="Arial" w:hAnsi="Arial" w:cs="Arial"/>
                <w:sz w:val="24"/>
                <w:szCs w:val="24"/>
              </w:rPr>
              <w:t xml:space="preserve"> Write arguments to support claims with clear reasons and relevant evidence.</w:t>
            </w:r>
          </w:p>
        </w:tc>
      </w:tr>
      <w:tr w:rsidR="00244F98" w14:paraId="6606DAB6" w14:textId="77777777">
        <w:trPr>
          <w:trHeight w:val="148"/>
        </w:trPr>
        <w:tc>
          <w:tcPr>
            <w:tcW w:w="2970" w:type="dxa"/>
          </w:tcPr>
          <w:p w14:paraId="35343ADD" w14:textId="77777777" w:rsidR="00244F98" w:rsidRDefault="00000000">
            <w:pPr>
              <w:spacing w:after="80"/>
              <w:rPr>
                <w:rFonts w:ascii="Arial" w:eastAsia="Arial" w:hAnsi="Arial" w:cs="Arial"/>
                <w:sz w:val="24"/>
                <w:szCs w:val="24"/>
              </w:rPr>
            </w:pPr>
            <w:r>
              <w:rPr>
                <w:rFonts w:ascii="Arial" w:eastAsia="Arial" w:hAnsi="Arial" w:cs="Arial"/>
                <w:b/>
                <w:sz w:val="24"/>
                <w:szCs w:val="24"/>
              </w:rPr>
              <w:t>Lesson Purpose/Learning Objective(s) aligned to the 2019 SCSSCCR Standards</w:t>
            </w:r>
          </w:p>
        </w:tc>
        <w:tc>
          <w:tcPr>
            <w:tcW w:w="11310" w:type="dxa"/>
          </w:tcPr>
          <w:p w14:paraId="2FC2FA3E" w14:textId="77777777" w:rsidR="00244F98" w:rsidRDefault="00000000">
            <w:pPr>
              <w:rPr>
                <w:rFonts w:ascii="Arial" w:eastAsia="Arial" w:hAnsi="Arial" w:cs="Arial"/>
                <w:sz w:val="24"/>
                <w:szCs w:val="24"/>
              </w:rPr>
            </w:pPr>
            <w:r>
              <w:rPr>
                <w:rFonts w:ascii="Arial" w:eastAsia="Arial" w:hAnsi="Arial" w:cs="Arial"/>
                <w:sz w:val="24"/>
                <w:szCs w:val="24"/>
              </w:rPr>
              <w:t>The students will read multiple sources about the contributions that Dr. William Jenkins made in the fight for social justice in the field of medicine for African Americans and complete a graphic organizer (see appendix) with evidence from his professional career to support or refute his worthiness for a posthumous Presidential Medal of Freedom.</w:t>
            </w:r>
          </w:p>
        </w:tc>
      </w:tr>
      <w:tr w:rsidR="00244F98" w14:paraId="6E701898" w14:textId="77777777">
        <w:trPr>
          <w:trHeight w:val="148"/>
        </w:trPr>
        <w:tc>
          <w:tcPr>
            <w:tcW w:w="2970" w:type="dxa"/>
          </w:tcPr>
          <w:p w14:paraId="30016F2E" w14:textId="77777777" w:rsidR="00244F98" w:rsidRDefault="00000000">
            <w:pPr>
              <w:spacing w:after="80"/>
              <w:rPr>
                <w:rFonts w:ascii="Arial" w:eastAsia="Arial" w:hAnsi="Arial" w:cs="Arial"/>
                <w:b/>
                <w:sz w:val="24"/>
                <w:szCs w:val="24"/>
              </w:rPr>
            </w:pPr>
            <w:r>
              <w:rPr>
                <w:rFonts w:ascii="Arial" w:eastAsia="Arial" w:hAnsi="Arial" w:cs="Arial"/>
                <w:b/>
                <w:sz w:val="24"/>
                <w:szCs w:val="24"/>
              </w:rPr>
              <w:t xml:space="preserve">Success Criteria </w:t>
            </w:r>
          </w:p>
        </w:tc>
        <w:tc>
          <w:tcPr>
            <w:tcW w:w="11310" w:type="dxa"/>
          </w:tcPr>
          <w:p w14:paraId="4213033D" w14:textId="77777777" w:rsidR="00244F98" w:rsidRDefault="00000000">
            <w:pPr>
              <w:rPr>
                <w:rFonts w:ascii="Arial" w:eastAsia="Arial" w:hAnsi="Arial" w:cs="Arial"/>
                <w:i/>
                <w:sz w:val="24"/>
                <w:szCs w:val="24"/>
                <w:highlight w:val="green"/>
              </w:rPr>
            </w:pPr>
            <w:r>
              <w:rPr>
                <w:rFonts w:ascii="Arial" w:eastAsia="Arial" w:hAnsi="Arial" w:cs="Arial"/>
                <w:sz w:val="24"/>
                <w:szCs w:val="24"/>
              </w:rPr>
              <w:t xml:space="preserve">The students will complete a graphic organizer (see appendix) that lays out evidence from the assigned readings on why or why not Dr. William Jenkins’ work for racial justice in medical leadership and research, including his fight against the Tuskegee Syphilis Study and justice for the those affected, warrants a posthumous Presidential Medal of Freedom. </w:t>
            </w:r>
          </w:p>
        </w:tc>
      </w:tr>
      <w:tr w:rsidR="00244F98" w14:paraId="7C1A6E12" w14:textId="77777777">
        <w:trPr>
          <w:trHeight w:val="148"/>
        </w:trPr>
        <w:tc>
          <w:tcPr>
            <w:tcW w:w="2970" w:type="dxa"/>
          </w:tcPr>
          <w:p w14:paraId="5D6C6C76" w14:textId="77777777" w:rsidR="00244F98" w:rsidRDefault="00000000">
            <w:pPr>
              <w:spacing w:after="80"/>
              <w:rPr>
                <w:rFonts w:ascii="Arial" w:eastAsia="Arial" w:hAnsi="Arial" w:cs="Arial"/>
                <w:i/>
                <w:sz w:val="24"/>
                <w:szCs w:val="24"/>
              </w:rPr>
            </w:pPr>
            <w:r>
              <w:rPr>
                <w:rFonts w:ascii="Arial" w:eastAsia="Arial" w:hAnsi="Arial" w:cs="Arial"/>
                <w:b/>
                <w:sz w:val="24"/>
                <w:szCs w:val="24"/>
              </w:rPr>
              <w:lastRenderedPageBreak/>
              <w:t>Setting the Purpose and Activating Strategy</w:t>
            </w:r>
          </w:p>
        </w:tc>
        <w:tc>
          <w:tcPr>
            <w:tcW w:w="11310" w:type="dxa"/>
          </w:tcPr>
          <w:p w14:paraId="2389E4C7" w14:textId="77777777" w:rsidR="00244F98" w:rsidRDefault="00000000">
            <w:pPr>
              <w:rPr>
                <w:rFonts w:ascii="Arial" w:eastAsia="Arial" w:hAnsi="Arial" w:cs="Arial"/>
                <w:sz w:val="24"/>
                <w:szCs w:val="24"/>
              </w:rPr>
            </w:pPr>
            <w:r>
              <w:rPr>
                <w:rFonts w:ascii="Arial" w:eastAsia="Arial" w:hAnsi="Arial" w:cs="Arial"/>
                <w:sz w:val="24"/>
                <w:szCs w:val="24"/>
              </w:rPr>
              <w:t xml:space="preserve">The lesson will begin with students examining an image of the Presidential Medal of Freedom (which the teacher can easily find on the internet) and an excerpt of John F. Kennedy’s Executive Order 11085, which created the Presidential Medal of Freedom (see appendix). The teacher will ask for students to brainstorm who they think might be deserving of this honor and compare their list with those who have received it. A list of those receiving the award since 1993 can be found at </w:t>
            </w:r>
            <w:hyperlink r:id="rId7">
              <w:r>
                <w:rPr>
                  <w:rFonts w:ascii="Arial" w:eastAsia="Arial" w:hAnsi="Arial" w:cs="Arial"/>
                  <w:color w:val="1155CC"/>
                  <w:sz w:val="24"/>
                  <w:szCs w:val="24"/>
                  <w:u w:val="single"/>
                </w:rPr>
                <w:t>Presidential Medal of Freedom</w:t>
              </w:r>
            </w:hyperlink>
            <w:r>
              <w:rPr>
                <w:rFonts w:ascii="Arial" w:eastAsia="Arial" w:hAnsi="Arial" w:cs="Arial"/>
                <w:sz w:val="24"/>
                <w:szCs w:val="24"/>
              </w:rPr>
              <w:t>.</w:t>
            </w:r>
          </w:p>
        </w:tc>
      </w:tr>
      <w:tr w:rsidR="00244F98" w14:paraId="19B9BD48" w14:textId="77777777">
        <w:trPr>
          <w:trHeight w:val="148"/>
        </w:trPr>
        <w:tc>
          <w:tcPr>
            <w:tcW w:w="2970" w:type="dxa"/>
          </w:tcPr>
          <w:p w14:paraId="1CFDA932" w14:textId="77777777" w:rsidR="00244F98" w:rsidRDefault="00000000">
            <w:pPr>
              <w:spacing w:after="80"/>
              <w:rPr>
                <w:rFonts w:ascii="Arial" w:eastAsia="Arial" w:hAnsi="Arial" w:cs="Arial"/>
                <w:b/>
                <w:sz w:val="20"/>
                <w:szCs w:val="20"/>
              </w:rPr>
            </w:pPr>
            <w:r>
              <w:rPr>
                <w:rFonts w:ascii="Arial" w:eastAsia="Arial" w:hAnsi="Arial" w:cs="Arial"/>
                <w:b/>
                <w:sz w:val="24"/>
                <w:szCs w:val="24"/>
              </w:rPr>
              <w:t>Instructional Sequence</w:t>
            </w:r>
          </w:p>
          <w:p w14:paraId="4A5091FE" w14:textId="77777777" w:rsidR="00244F98" w:rsidRDefault="00244F98">
            <w:pPr>
              <w:rPr>
                <w:rFonts w:ascii="Arial" w:eastAsia="Arial" w:hAnsi="Arial" w:cs="Arial"/>
                <w:i/>
                <w:sz w:val="20"/>
                <w:szCs w:val="20"/>
              </w:rPr>
            </w:pPr>
          </w:p>
          <w:p w14:paraId="0FFDAB45" w14:textId="77777777" w:rsidR="00244F98" w:rsidRDefault="00244F98">
            <w:pPr>
              <w:rPr>
                <w:rFonts w:ascii="Arial" w:eastAsia="Arial" w:hAnsi="Arial" w:cs="Arial"/>
                <w:i/>
                <w:sz w:val="24"/>
                <w:szCs w:val="24"/>
                <w:highlight w:val="magenta"/>
              </w:rPr>
            </w:pPr>
          </w:p>
        </w:tc>
        <w:tc>
          <w:tcPr>
            <w:tcW w:w="11310" w:type="dxa"/>
          </w:tcPr>
          <w:p w14:paraId="11A0426C" w14:textId="77777777" w:rsidR="00244F98" w:rsidRDefault="00000000">
            <w:pPr>
              <w:rPr>
                <w:rFonts w:ascii="Arial" w:eastAsia="Arial" w:hAnsi="Arial" w:cs="Arial"/>
                <w:sz w:val="24"/>
                <w:szCs w:val="24"/>
              </w:rPr>
            </w:pPr>
            <w:r>
              <w:rPr>
                <w:rFonts w:ascii="Arial" w:eastAsia="Arial" w:hAnsi="Arial" w:cs="Arial"/>
                <w:sz w:val="24"/>
                <w:szCs w:val="24"/>
              </w:rPr>
              <w:t>The teacher will explain that today’s lesson will involve students gathering evidence to support or refute the claim that Dr. William Jenkins should be posthumously awarded the Presidential Medal of Freedom.</w:t>
            </w:r>
          </w:p>
          <w:p w14:paraId="4C20E03B" w14:textId="77777777" w:rsidR="00244F98" w:rsidRDefault="00244F98">
            <w:pPr>
              <w:rPr>
                <w:rFonts w:ascii="Arial" w:eastAsia="Arial" w:hAnsi="Arial" w:cs="Arial"/>
                <w:sz w:val="24"/>
                <w:szCs w:val="24"/>
              </w:rPr>
            </w:pPr>
          </w:p>
          <w:p w14:paraId="24471DB6" w14:textId="77777777" w:rsidR="00244F98" w:rsidRDefault="00000000">
            <w:pPr>
              <w:rPr>
                <w:rFonts w:ascii="Arial" w:eastAsia="Arial" w:hAnsi="Arial" w:cs="Arial"/>
                <w:sz w:val="24"/>
                <w:szCs w:val="24"/>
              </w:rPr>
            </w:pPr>
            <w:r>
              <w:rPr>
                <w:rFonts w:ascii="Arial" w:eastAsia="Arial" w:hAnsi="Arial" w:cs="Arial"/>
                <w:sz w:val="24"/>
                <w:szCs w:val="24"/>
              </w:rPr>
              <w:t>The students will begin by reading several sources on the life and career of Dr. William Jenkins:</w:t>
            </w:r>
          </w:p>
          <w:p w14:paraId="574BA6A2" w14:textId="77777777" w:rsidR="00244F98" w:rsidRDefault="00000000">
            <w:pPr>
              <w:numPr>
                <w:ilvl w:val="0"/>
                <w:numId w:val="2"/>
              </w:numPr>
              <w:rPr>
                <w:rFonts w:ascii="Arial" w:eastAsia="Arial" w:hAnsi="Arial" w:cs="Arial"/>
                <w:sz w:val="24"/>
                <w:szCs w:val="24"/>
              </w:rPr>
            </w:pPr>
            <w:r>
              <w:rPr>
                <w:rFonts w:ascii="Arial" w:eastAsia="Arial" w:hAnsi="Arial" w:cs="Arial"/>
                <w:sz w:val="24"/>
                <w:szCs w:val="24"/>
              </w:rPr>
              <w:t xml:space="preserve">2023 African American History Calendar - see the July </w:t>
            </w:r>
            <w:proofErr w:type="gramStart"/>
            <w:r>
              <w:rPr>
                <w:rFonts w:ascii="Arial" w:eastAsia="Arial" w:hAnsi="Arial" w:cs="Arial"/>
                <w:sz w:val="24"/>
                <w:szCs w:val="24"/>
              </w:rPr>
              <w:t>honoree</w:t>
            </w:r>
            <w:proofErr w:type="gramEnd"/>
            <w:r>
              <w:rPr>
                <w:rFonts w:ascii="Arial" w:eastAsia="Arial" w:hAnsi="Arial" w:cs="Arial"/>
                <w:sz w:val="24"/>
                <w:szCs w:val="24"/>
              </w:rPr>
              <w:t xml:space="preserve"> </w:t>
            </w:r>
          </w:p>
          <w:p w14:paraId="0C4474B0" w14:textId="77777777" w:rsidR="00244F98" w:rsidRDefault="00000000">
            <w:pPr>
              <w:numPr>
                <w:ilvl w:val="0"/>
                <w:numId w:val="2"/>
              </w:numPr>
              <w:rPr>
                <w:rFonts w:ascii="Arial" w:eastAsia="Arial" w:hAnsi="Arial" w:cs="Arial"/>
                <w:sz w:val="24"/>
                <w:szCs w:val="24"/>
              </w:rPr>
            </w:pPr>
            <w:r>
              <w:rPr>
                <w:rFonts w:ascii="Arial" w:eastAsia="Arial" w:hAnsi="Arial" w:cs="Arial"/>
                <w:sz w:val="24"/>
                <w:szCs w:val="24"/>
              </w:rPr>
              <w:t xml:space="preserve">Criss, D. &amp; Holcombe, M. (2019, February 28). Bill Jenkins, who helped end the infamous Tuskegee Syphilis Study, has died at age 73. </w:t>
            </w:r>
            <w:proofErr w:type="spellStart"/>
            <w:r>
              <w:rPr>
                <w:rFonts w:ascii="Arial" w:eastAsia="Arial" w:hAnsi="Arial" w:cs="Arial"/>
                <w:i/>
                <w:sz w:val="24"/>
                <w:szCs w:val="24"/>
              </w:rPr>
              <w:t>CNNhealth</w:t>
            </w:r>
            <w:proofErr w:type="spellEnd"/>
            <w:r>
              <w:rPr>
                <w:rFonts w:ascii="Arial" w:eastAsia="Arial" w:hAnsi="Arial" w:cs="Arial"/>
                <w:sz w:val="24"/>
                <w:szCs w:val="24"/>
              </w:rPr>
              <w:t xml:space="preserve">. </w:t>
            </w:r>
            <w:hyperlink r:id="rId8">
              <w:r>
                <w:rPr>
                  <w:rFonts w:ascii="Arial" w:eastAsia="Arial" w:hAnsi="Arial" w:cs="Arial"/>
                  <w:color w:val="1155CC"/>
                  <w:sz w:val="24"/>
                  <w:szCs w:val="24"/>
                  <w:u w:val="single"/>
                </w:rPr>
                <w:t>https://www.cnn.com/2019/02/27/health/bill-jenkins-obit-trnd/index.html</w:t>
              </w:r>
            </w:hyperlink>
            <w:r>
              <w:rPr>
                <w:rFonts w:ascii="Arial" w:eastAsia="Arial" w:hAnsi="Arial" w:cs="Arial"/>
                <w:sz w:val="24"/>
                <w:szCs w:val="24"/>
              </w:rPr>
              <w:t>.</w:t>
            </w:r>
          </w:p>
          <w:p w14:paraId="393D43A1" w14:textId="77777777" w:rsidR="00244F98" w:rsidRDefault="00000000">
            <w:pPr>
              <w:numPr>
                <w:ilvl w:val="0"/>
                <w:numId w:val="2"/>
              </w:numPr>
              <w:rPr>
                <w:rFonts w:ascii="Arial" w:eastAsia="Arial" w:hAnsi="Arial" w:cs="Arial"/>
                <w:sz w:val="24"/>
                <w:szCs w:val="24"/>
              </w:rPr>
            </w:pPr>
            <w:proofErr w:type="spellStart"/>
            <w:r>
              <w:rPr>
                <w:rFonts w:ascii="Arial" w:eastAsia="Arial" w:hAnsi="Arial" w:cs="Arial"/>
                <w:sz w:val="24"/>
                <w:szCs w:val="24"/>
              </w:rPr>
              <w:t>Seelye</w:t>
            </w:r>
            <w:proofErr w:type="spellEnd"/>
            <w:r>
              <w:rPr>
                <w:rFonts w:ascii="Arial" w:eastAsia="Arial" w:hAnsi="Arial" w:cs="Arial"/>
                <w:sz w:val="24"/>
                <w:szCs w:val="24"/>
              </w:rPr>
              <w:t xml:space="preserve">, K. Q. (2019, February 25). Bill Jenkins, who tried to halt Tuskegee Syphilis Study, dies at 73. </w:t>
            </w:r>
            <w:r>
              <w:rPr>
                <w:rFonts w:ascii="Arial" w:eastAsia="Arial" w:hAnsi="Arial" w:cs="Arial"/>
                <w:i/>
                <w:sz w:val="24"/>
                <w:szCs w:val="24"/>
              </w:rPr>
              <w:t>The New York Times</w:t>
            </w:r>
            <w:r>
              <w:rPr>
                <w:rFonts w:ascii="Arial" w:eastAsia="Arial" w:hAnsi="Arial" w:cs="Arial"/>
                <w:sz w:val="24"/>
                <w:szCs w:val="24"/>
              </w:rPr>
              <w:t xml:space="preserve">. </w:t>
            </w:r>
            <w:hyperlink r:id="rId9">
              <w:r>
                <w:rPr>
                  <w:rFonts w:ascii="Arial" w:eastAsia="Arial" w:hAnsi="Arial" w:cs="Arial"/>
                  <w:color w:val="1155CC"/>
                  <w:sz w:val="24"/>
                  <w:szCs w:val="24"/>
                  <w:u w:val="single"/>
                </w:rPr>
                <w:t>https://www.nytimes.com/2019/02/25/obituaries/bill-jenkins-dead.html</w:t>
              </w:r>
            </w:hyperlink>
            <w:r>
              <w:rPr>
                <w:rFonts w:ascii="Arial" w:eastAsia="Arial" w:hAnsi="Arial" w:cs="Arial"/>
                <w:sz w:val="24"/>
                <w:szCs w:val="24"/>
              </w:rPr>
              <w:t>.</w:t>
            </w:r>
          </w:p>
          <w:p w14:paraId="7E583A19" w14:textId="77777777" w:rsidR="00244F98" w:rsidRDefault="00000000">
            <w:pPr>
              <w:rPr>
                <w:rFonts w:ascii="Arial" w:eastAsia="Arial" w:hAnsi="Arial" w:cs="Arial"/>
                <w:sz w:val="24"/>
                <w:szCs w:val="24"/>
                <w:highlight w:val="white"/>
              </w:rPr>
            </w:pPr>
            <w:r>
              <w:rPr>
                <w:rFonts w:ascii="Arial" w:eastAsia="Arial" w:hAnsi="Arial" w:cs="Arial"/>
                <w:sz w:val="24"/>
                <w:szCs w:val="24"/>
              </w:rPr>
              <w:t xml:space="preserve">Students will take notes on the graphic organizer (see appendix) about Dr. William Jenkins’s many contributions to the fight for racial justice in medicine. The students may work individually or in pairs to complete this assignment. </w:t>
            </w:r>
          </w:p>
        </w:tc>
      </w:tr>
      <w:tr w:rsidR="00244F98" w14:paraId="201BEAC7" w14:textId="77777777">
        <w:trPr>
          <w:trHeight w:val="148"/>
        </w:trPr>
        <w:tc>
          <w:tcPr>
            <w:tcW w:w="2970" w:type="dxa"/>
          </w:tcPr>
          <w:p w14:paraId="059F31BA" w14:textId="77777777" w:rsidR="00244F98" w:rsidRDefault="00000000">
            <w:pPr>
              <w:spacing w:after="80"/>
              <w:rPr>
                <w:rFonts w:ascii="Arial" w:eastAsia="Arial" w:hAnsi="Arial" w:cs="Arial"/>
                <w:b/>
                <w:sz w:val="24"/>
                <w:szCs w:val="24"/>
              </w:rPr>
            </w:pPr>
            <w:r>
              <w:rPr>
                <w:rFonts w:ascii="Arial" w:eastAsia="Arial" w:hAnsi="Arial" w:cs="Arial"/>
                <w:b/>
                <w:sz w:val="24"/>
                <w:szCs w:val="24"/>
              </w:rPr>
              <w:t>Differentiation and Extension</w:t>
            </w:r>
          </w:p>
          <w:p w14:paraId="47435362" w14:textId="77777777" w:rsidR="00244F98" w:rsidRDefault="00244F98">
            <w:pPr>
              <w:rPr>
                <w:rFonts w:ascii="Arial" w:eastAsia="Arial" w:hAnsi="Arial" w:cs="Arial"/>
                <w:i/>
                <w:sz w:val="24"/>
                <w:szCs w:val="24"/>
              </w:rPr>
            </w:pPr>
          </w:p>
        </w:tc>
        <w:tc>
          <w:tcPr>
            <w:tcW w:w="11310" w:type="dxa"/>
          </w:tcPr>
          <w:p w14:paraId="7CE2B3E2" w14:textId="77777777" w:rsidR="00244F98" w:rsidRDefault="00000000">
            <w:pPr>
              <w:rPr>
                <w:rFonts w:ascii="Arial" w:eastAsia="Arial" w:hAnsi="Arial" w:cs="Arial"/>
                <w:sz w:val="24"/>
                <w:szCs w:val="24"/>
              </w:rPr>
            </w:pPr>
            <w:r>
              <w:rPr>
                <w:rFonts w:ascii="Arial" w:eastAsia="Arial" w:hAnsi="Arial" w:cs="Arial"/>
                <w:sz w:val="24"/>
                <w:szCs w:val="24"/>
              </w:rPr>
              <w:t xml:space="preserve">While this lesson was designed for a single class period, the teacher may want to extend it another two days to make time for the students to write an argumentative letter addressed to the President of the United States advocating for or against Dr. William Jenkins being awarded a posthumous Presidential Medal of Freedom. Students could use one day to write their letters based on their graphic organizers and another to peer edit </w:t>
            </w:r>
            <w:proofErr w:type="spellStart"/>
            <w:r>
              <w:rPr>
                <w:rFonts w:ascii="Arial" w:eastAsia="Arial" w:hAnsi="Arial" w:cs="Arial"/>
                <w:sz w:val="24"/>
                <w:szCs w:val="24"/>
              </w:rPr>
              <w:t>each others’</w:t>
            </w:r>
            <w:proofErr w:type="spellEnd"/>
            <w:r>
              <w:rPr>
                <w:rFonts w:ascii="Arial" w:eastAsia="Arial" w:hAnsi="Arial" w:cs="Arial"/>
                <w:sz w:val="24"/>
                <w:szCs w:val="24"/>
              </w:rPr>
              <w:t xml:space="preserve"> letters and make any necessary revisions to their own. For guidance on how to write a letter to the President, teacher and students can consult </w:t>
            </w:r>
            <w:hyperlink r:id="rId10">
              <w:r>
                <w:rPr>
                  <w:rFonts w:ascii="Arial" w:eastAsia="Arial" w:hAnsi="Arial" w:cs="Arial"/>
                  <w:color w:val="1155CC"/>
                  <w:sz w:val="24"/>
                  <w:szCs w:val="24"/>
                  <w:u w:val="single"/>
                </w:rPr>
                <w:t>How You Can Write or Call the White House</w:t>
              </w:r>
            </w:hyperlink>
            <w:r>
              <w:rPr>
                <w:rFonts w:ascii="Arial" w:eastAsia="Arial" w:hAnsi="Arial" w:cs="Arial"/>
                <w:sz w:val="24"/>
                <w:szCs w:val="24"/>
              </w:rPr>
              <w:t>.</w:t>
            </w:r>
          </w:p>
        </w:tc>
      </w:tr>
      <w:tr w:rsidR="00244F98" w14:paraId="14FA4F51" w14:textId="77777777">
        <w:trPr>
          <w:trHeight w:val="148"/>
        </w:trPr>
        <w:tc>
          <w:tcPr>
            <w:tcW w:w="2970" w:type="dxa"/>
          </w:tcPr>
          <w:p w14:paraId="6A0A8991" w14:textId="77777777" w:rsidR="00244F98" w:rsidRDefault="00000000">
            <w:pPr>
              <w:spacing w:after="80"/>
              <w:rPr>
                <w:rFonts w:ascii="Arial" w:eastAsia="Arial" w:hAnsi="Arial" w:cs="Arial"/>
                <w:i/>
                <w:sz w:val="24"/>
                <w:szCs w:val="24"/>
              </w:rPr>
            </w:pPr>
            <w:r>
              <w:rPr>
                <w:rFonts w:ascii="Arial" w:eastAsia="Arial" w:hAnsi="Arial" w:cs="Arial"/>
                <w:b/>
                <w:sz w:val="24"/>
                <w:szCs w:val="24"/>
              </w:rPr>
              <w:t>Assessment/Product</w:t>
            </w:r>
          </w:p>
          <w:p w14:paraId="314C5F23" w14:textId="77777777" w:rsidR="00244F98" w:rsidRDefault="00244F98">
            <w:pPr>
              <w:rPr>
                <w:rFonts w:ascii="Arial" w:eastAsia="Arial" w:hAnsi="Arial" w:cs="Arial"/>
                <w:i/>
                <w:sz w:val="24"/>
                <w:szCs w:val="24"/>
                <w:highlight w:val="red"/>
              </w:rPr>
            </w:pPr>
          </w:p>
        </w:tc>
        <w:tc>
          <w:tcPr>
            <w:tcW w:w="11310" w:type="dxa"/>
          </w:tcPr>
          <w:p w14:paraId="59EA84ED" w14:textId="77777777" w:rsidR="00244F98" w:rsidRDefault="00000000">
            <w:pPr>
              <w:rPr>
                <w:rFonts w:ascii="Arial" w:eastAsia="Arial" w:hAnsi="Arial" w:cs="Arial"/>
                <w:sz w:val="24"/>
                <w:szCs w:val="24"/>
                <w:highlight w:val="green"/>
              </w:rPr>
            </w:pPr>
            <w:r>
              <w:rPr>
                <w:rFonts w:ascii="Arial" w:eastAsia="Arial" w:hAnsi="Arial" w:cs="Arial"/>
                <w:sz w:val="24"/>
                <w:szCs w:val="24"/>
              </w:rPr>
              <w:t xml:space="preserve">The students’ graphic organizers will be evaluated based on how well they support their claim regarding whether or not Dr. William Jenkins deserves to be posthumously awarded the Presidential Medal of Freedom. If the teacher decides to extend the lesson to include the writing of a letter to the President, it could be evaluated based on the evidence discussed in support of their argument and their correct usage of grammar, punctuation, spelling, and capitalization. The teacher may want to use the SC READY Scoring Guidelines for Text-Dependent Analysis (Grades 3–8) rubric, which can be accessed at </w:t>
            </w:r>
            <w:hyperlink r:id="rId11">
              <w:r>
                <w:rPr>
                  <w:rFonts w:ascii="Arial" w:eastAsia="Arial" w:hAnsi="Arial" w:cs="Arial"/>
                  <w:color w:val="1155CC"/>
                  <w:sz w:val="24"/>
                  <w:szCs w:val="24"/>
                  <w:u w:val="single"/>
                </w:rPr>
                <w:t>SC READY Scoring Guidelines for Text-Dependent Analysis (TDA)</w:t>
              </w:r>
            </w:hyperlink>
            <w:r>
              <w:rPr>
                <w:rFonts w:ascii="Arial" w:eastAsia="Arial" w:hAnsi="Arial" w:cs="Arial"/>
                <w:sz w:val="24"/>
                <w:szCs w:val="24"/>
              </w:rPr>
              <w:t>.</w:t>
            </w:r>
          </w:p>
        </w:tc>
      </w:tr>
      <w:tr w:rsidR="00244F98" w14:paraId="0F41E23A" w14:textId="77777777">
        <w:trPr>
          <w:trHeight w:val="148"/>
        </w:trPr>
        <w:tc>
          <w:tcPr>
            <w:tcW w:w="2970" w:type="dxa"/>
          </w:tcPr>
          <w:p w14:paraId="61C19A62" w14:textId="77777777" w:rsidR="00244F98" w:rsidRDefault="00000000">
            <w:pPr>
              <w:spacing w:after="80"/>
              <w:rPr>
                <w:rFonts w:ascii="Arial" w:eastAsia="Arial" w:hAnsi="Arial" w:cs="Arial"/>
                <w:i/>
                <w:sz w:val="24"/>
                <w:szCs w:val="24"/>
                <w:highlight w:val="magenta"/>
              </w:rPr>
            </w:pPr>
            <w:r>
              <w:rPr>
                <w:rFonts w:ascii="Arial" w:eastAsia="Arial" w:hAnsi="Arial" w:cs="Arial"/>
                <w:b/>
                <w:sz w:val="24"/>
                <w:szCs w:val="24"/>
              </w:rPr>
              <w:t>Lesson Reflection/ Closure</w:t>
            </w:r>
          </w:p>
          <w:p w14:paraId="5B4C9823" w14:textId="77777777" w:rsidR="00244F98" w:rsidRDefault="00244F98">
            <w:pPr>
              <w:rPr>
                <w:rFonts w:ascii="Arial" w:eastAsia="Arial" w:hAnsi="Arial" w:cs="Arial"/>
                <w:i/>
                <w:sz w:val="24"/>
                <w:szCs w:val="24"/>
              </w:rPr>
            </w:pPr>
          </w:p>
        </w:tc>
        <w:tc>
          <w:tcPr>
            <w:tcW w:w="11310" w:type="dxa"/>
          </w:tcPr>
          <w:p w14:paraId="24755E31" w14:textId="77777777" w:rsidR="00244F98" w:rsidRDefault="00000000">
            <w:pPr>
              <w:rPr>
                <w:rFonts w:ascii="Arial" w:eastAsia="Arial" w:hAnsi="Arial" w:cs="Arial"/>
                <w:sz w:val="24"/>
                <w:szCs w:val="24"/>
              </w:rPr>
            </w:pPr>
            <w:r>
              <w:rPr>
                <w:rFonts w:ascii="Arial" w:eastAsia="Arial" w:hAnsi="Arial" w:cs="Arial"/>
                <w:sz w:val="24"/>
                <w:szCs w:val="24"/>
              </w:rPr>
              <w:lastRenderedPageBreak/>
              <w:t xml:space="preserve">The students will pair-share the evidence </w:t>
            </w:r>
            <w:proofErr w:type="gramStart"/>
            <w:r>
              <w:rPr>
                <w:rFonts w:ascii="Arial" w:eastAsia="Arial" w:hAnsi="Arial" w:cs="Arial"/>
                <w:sz w:val="24"/>
                <w:szCs w:val="24"/>
              </w:rPr>
              <w:t>in</w:t>
            </w:r>
            <w:proofErr w:type="gramEnd"/>
            <w:r>
              <w:rPr>
                <w:rFonts w:ascii="Arial" w:eastAsia="Arial" w:hAnsi="Arial" w:cs="Arial"/>
                <w:sz w:val="24"/>
                <w:szCs w:val="24"/>
              </w:rPr>
              <w:t xml:space="preserve"> their graphic organizers. A helpful article explaining this strategy can be found at </w:t>
            </w:r>
            <w:hyperlink r:id="rId12">
              <w:r>
                <w:rPr>
                  <w:rFonts w:ascii="Arial" w:eastAsia="Arial" w:hAnsi="Arial" w:cs="Arial"/>
                  <w:color w:val="1155CC"/>
                  <w:sz w:val="24"/>
                  <w:szCs w:val="24"/>
                  <w:highlight w:val="white"/>
                  <w:u w:val="single"/>
                </w:rPr>
                <w:t>Using the Think-Pair-Share Technique</w:t>
              </w:r>
            </w:hyperlink>
            <w:r>
              <w:rPr>
                <w:rFonts w:ascii="Arial" w:eastAsia="Arial" w:hAnsi="Arial" w:cs="Arial"/>
                <w:sz w:val="24"/>
                <w:szCs w:val="24"/>
                <w:highlight w:val="white"/>
              </w:rPr>
              <w:t xml:space="preserve">. </w:t>
            </w:r>
            <w:r>
              <w:rPr>
                <w:rFonts w:ascii="Arial" w:eastAsia="Arial" w:hAnsi="Arial" w:cs="Arial"/>
                <w:sz w:val="24"/>
                <w:szCs w:val="24"/>
              </w:rPr>
              <w:t xml:space="preserve">If the teacher has extended the lesson </w:t>
            </w:r>
            <w:r>
              <w:rPr>
                <w:rFonts w:ascii="Arial" w:eastAsia="Arial" w:hAnsi="Arial" w:cs="Arial"/>
                <w:sz w:val="24"/>
                <w:szCs w:val="24"/>
              </w:rPr>
              <w:lastRenderedPageBreak/>
              <w:t xml:space="preserve">to include the writing of a letter to the President based on the graphic organizers, another closure activity could include having students read aloud sections of their letters to the class. </w:t>
            </w:r>
          </w:p>
          <w:p w14:paraId="45AB51B8" w14:textId="77777777" w:rsidR="00244F98" w:rsidRDefault="00244F98">
            <w:pPr>
              <w:rPr>
                <w:rFonts w:ascii="Arial" w:eastAsia="Arial" w:hAnsi="Arial" w:cs="Arial"/>
                <w:sz w:val="24"/>
                <w:szCs w:val="24"/>
              </w:rPr>
            </w:pPr>
          </w:p>
          <w:p w14:paraId="586AEA77" w14:textId="77777777" w:rsidR="00244F98" w:rsidRDefault="00000000">
            <w:pPr>
              <w:rPr>
                <w:rFonts w:ascii="Arial" w:eastAsia="Arial" w:hAnsi="Arial" w:cs="Arial"/>
                <w:sz w:val="24"/>
                <w:szCs w:val="24"/>
              </w:rPr>
            </w:pPr>
            <w:r>
              <w:rPr>
                <w:rFonts w:ascii="Arial" w:eastAsia="Arial" w:hAnsi="Arial" w:cs="Arial"/>
                <w:sz w:val="24"/>
                <w:szCs w:val="24"/>
              </w:rPr>
              <w:t>Another possible closure activity is for students to write an exit slip based on the question:</w:t>
            </w:r>
          </w:p>
          <w:p w14:paraId="18B1C348" w14:textId="77777777" w:rsidR="00244F98" w:rsidRDefault="00000000">
            <w:pPr>
              <w:numPr>
                <w:ilvl w:val="0"/>
                <w:numId w:val="1"/>
              </w:numPr>
              <w:rPr>
                <w:rFonts w:ascii="Arial" w:eastAsia="Arial" w:hAnsi="Arial" w:cs="Arial"/>
                <w:sz w:val="24"/>
                <w:szCs w:val="24"/>
              </w:rPr>
            </w:pPr>
            <w:r>
              <w:rPr>
                <w:rFonts w:ascii="Arial" w:eastAsia="Arial" w:hAnsi="Arial" w:cs="Arial"/>
                <w:sz w:val="24"/>
                <w:szCs w:val="24"/>
              </w:rPr>
              <w:t>Why is it important to recognize people who have fought for justice for those whose voices are ignored because they don’t have the money or influence to be heard by those in power?</w:t>
            </w:r>
          </w:p>
          <w:p w14:paraId="769D51C8" w14:textId="77777777" w:rsidR="00244F98" w:rsidRDefault="00244F98">
            <w:pPr>
              <w:rPr>
                <w:rFonts w:ascii="Arial" w:eastAsia="Arial" w:hAnsi="Arial" w:cs="Arial"/>
                <w:sz w:val="24"/>
                <w:szCs w:val="24"/>
              </w:rPr>
            </w:pPr>
          </w:p>
          <w:p w14:paraId="0C576171" w14:textId="77777777" w:rsidR="00244F98" w:rsidRDefault="00000000">
            <w:pPr>
              <w:rPr>
                <w:rFonts w:ascii="Arial" w:eastAsia="Arial" w:hAnsi="Arial" w:cs="Arial"/>
                <w:sz w:val="24"/>
                <w:szCs w:val="24"/>
              </w:rPr>
            </w:pPr>
            <w:r>
              <w:rPr>
                <w:rFonts w:ascii="Arial" w:eastAsia="Arial" w:hAnsi="Arial" w:cs="Arial"/>
                <w:sz w:val="24"/>
                <w:szCs w:val="24"/>
              </w:rPr>
              <w:t xml:space="preserve">For more information on how to use exit slips, the teacher may want to consult </w:t>
            </w:r>
            <w:hyperlink r:id="rId13">
              <w:r>
                <w:rPr>
                  <w:rFonts w:ascii="Arial" w:eastAsia="Arial" w:hAnsi="Arial" w:cs="Arial"/>
                  <w:color w:val="1155CC"/>
                  <w:sz w:val="24"/>
                  <w:szCs w:val="24"/>
                  <w:u w:val="single"/>
                </w:rPr>
                <w:t>Exit Slips | Read Write Think</w:t>
              </w:r>
            </w:hyperlink>
            <w:r>
              <w:rPr>
                <w:rFonts w:ascii="Arial" w:eastAsia="Arial" w:hAnsi="Arial" w:cs="Arial"/>
                <w:sz w:val="24"/>
                <w:szCs w:val="24"/>
              </w:rPr>
              <w:t>.</w:t>
            </w:r>
          </w:p>
        </w:tc>
      </w:tr>
    </w:tbl>
    <w:p w14:paraId="6D908B0E" w14:textId="77777777" w:rsidR="00244F98" w:rsidRDefault="00244F98">
      <w:pPr>
        <w:rPr>
          <w:rFonts w:ascii="Arial" w:eastAsia="Arial" w:hAnsi="Arial" w:cs="Arial"/>
          <w:sz w:val="24"/>
          <w:szCs w:val="24"/>
        </w:rPr>
      </w:pPr>
    </w:p>
    <w:p w14:paraId="5D339CEF" w14:textId="77777777" w:rsidR="00244F98" w:rsidRDefault="00244F98">
      <w:pPr>
        <w:rPr>
          <w:rFonts w:ascii="Arial" w:eastAsia="Arial" w:hAnsi="Arial" w:cs="Arial"/>
          <w:sz w:val="24"/>
          <w:szCs w:val="24"/>
        </w:rPr>
      </w:pPr>
    </w:p>
    <w:p w14:paraId="2018589D" w14:textId="77777777" w:rsidR="00244F98" w:rsidRDefault="00000000">
      <w:pPr>
        <w:pStyle w:val="Heading1"/>
        <w:keepNext w:val="0"/>
        <w:keepLines w:val="0"/>
        <w:shd w:val="clear" w:color="auto" w:fill="FFFFFF"/>
        <w:spacing w:before="0" w:after="0" w:line="240" w:lineRule="auto"/>
        <w:jc w:val="center"/>
        <w:rPr>
          <w:rFonts w:ascii="Arial" w:eastAsia="Arial" w:hAnsi="Arial" w:cs="Arial"/>
          <w:color w:val="111111"/>
          <w:sz w:val="28"/>
          <w:szCs w:val="28"/>
        </w:rPr>
      </w:pPr>
      <w:bookmarkStart w:id="0" w:name="_heading=h.vunzwqd5xa9l" w:colFirst="0" w:colLast="0"/>
      <w:bookmarkEnd w:id="0"/>
      <w:r>
        <w:rPr>
          <w:rFonts w:ascii="Arial" w:eastAsia="Arial" w:hAnsi="Arial" w:cs="Arial"/>
          <w:color w:val="111111"/>
          <w:sz w:val="28"/>
          <w:szCs w:val="28"/>
        </w:rPr>
        <w:t>Excerpts of Executive Order 11085</w:t>
      </w:r>
    </w:p>
    <w:p w14:paraId="610C4611" w14:textId="77777777" w:rsidR="00244F98" w:rsidRDefault="00244F98">
      <w:pPr>
        <w:rPr>
          <w:rFonts w:ascii="Arial" w:eastAsia="Arial" w:hAnsi="Arial" w:cs="Arial"/>
        </w:rPr>
      </w:pPr>
    </w:p>
    <w:p w14:paraId="2EE8DB82" w14:textId="77777777" w:rsidR="00244F98" w:rsidRDefault="00000000">
      <w:pPr>
        <w:shd w:val="clear" w:color="auto" w:fill="FFFFFF"/>
        <w:spacing w:after="0" w:line="240" w:lineRule="auto"/>
        <w:rPr>
          <w:rFonts w:ascii="Arial" w:eastAsia="Arial" w:hAnsi="Arial" w:cs="Arial"/>
          <w:color w:val="111111"/>
          <w:sz w:val="28"/>
          <w:szCs w:val="28"/>
        </w:rPr>
      </w:pPr>
      <w:r>
        <w:rPr>
          <w:rFonts w:ascii="Arial" w:eastAsia="Arial" w:hAnsi="Arial" w:cs="Arial"/>
          <w:color w:val="111111"/>
          <w:sz w:val="28"/>
          <w:szCs w:val="28"/>
        </w:rPr>
        <w:t>By virtue of the authority vested in me as President of the United States, it is hereby ordered as follows:</w:t>
      </w:r>
    </w:p>
    <w:p w14:paraId="3639E231" w14:textId="77777777" w:rsidR="00244F98" w:rsidRDefault="00244F98">
      <w:pPr>
        <w:shd w:val="clear" w:color="auto" w:fill="FFFFFF"/>
        <w:spacing w:after="0" w:line="240" w:lineRule="auto"/>
        <w:rPr>
          <w:rFonts w:ascii="Arial" w:eastAsia="Arial" w:hAnsi="Arial" w:cs="Arial"/>
          <w:color w:val="111111"/>
          <w:sz w:val="28"/>
          <w:szCs w:val="28"/>
        </w:rPr>
      </w:pPr>
    </w:p>
    <w:p w14:paraId="65A75514" w14:textId="77777777" w:rsidR="00244F98" w:rsidRDefault="00000000">
      <w:pPr>
        <w:shd w:val="clear" w:color="auto" w:fill="FFFFFF"/>
        <w:spacing w:after="0" w:line="240" w:lineRule="auto"/>
        <w:rPr>
          <w:rFonts w:ascii="Arial" w:eastAsia="Arial" w:hAnsi="Arial" w:cs="Arial"/>
          <w:color w:val="111111"/>
          <w:sz w:val="28"/>
          <w:szCs w:val="28"/>
        </w:rPr>
      </w:pPr>
      <w:r>
        <w:rPr>
          <w:rFonts w:ascii="Arial" w:eastAsia="Arial" w:hAnsi="Arial" w:cs="Arial"/>
          <w:color w:val="111111"/>
          <w:sz w:val="28"/>
          <w:szCs w:val="28"/>
        </w:rPr>
        <w:t xml:space="preserve">SECTION 1. </w:t>
      </w:r>
      <w:r>
        <w:rPr>
          <w:rFonts w:ascii="Arial" w:eastAsia="Arial" w:hAnsi="Arial" w:cs="Arial"/>
          <w:i/>
          <w:color w:val="111111"/>
          <w:sz w:val="28"/>
          <w:szCs w:val="28"/>
        </w:rPr>
        <w:t>Prior orders.</w:t>
      </w:r>
      <w:r>
        <w:rPr>
          <w:rFonts w:ascii="Arial" w:eastAsia="Arial" w:hAnsi="Arial" w:cs="Arial"/>
          <w:color w:val="111111"/>
          <w:sz w:val="28"/>
          <w:szCs w:val="28"/>
        </w:rPr>
        <w:t xml:space="preserve"> The numbered sections of Executive Order No. 9586 of July 6, 1945, as amended by Executive Order No. 10336 of April 3, 1952, are hereby amended to read as follows:</w:t>
      </w:r>
    </w:p>
    <w:p w14:paraId="5F77D3F4" w14:textId="77777777" w:rsidR="00244F98" w:rsidRDefault="00244F98">
      <w:pPr>
        <w:shd w:val="clear" w:color="auto" w:fill="FFFFFF"/>
        <w:spacing w:after="0" w:line="240" w:lineRule="auto"/>
        <w:rPr>
          <w:rFonts w:ascii="Arial" w:eastAsia="Arial" w:hAnsi="Arial" w:cs="Arial"/>
          <w:color w:val="111111"/>
          <w:sz w:val="28"/>
          <w:szCs w:val="28"/>
        </w:rPr>
      </w:pPr>
    </w:p>
    <w:p w14:paraId="130B22DE" w14:textId="77777777" w:rsidR="00244F98" w:rsidRDefault="00000000">
      <w:pPr>
        <w:shd w:val="clear" w:color="auto" w:fill="FFFFFF"/>
        <w:spacing w:after="0" w:line="240" w:lineRule="auto"/>
        <w:rPr>
          <w:rFonts w:ascii="Arial" w:eastAsia="Arial" w:hAnsi="Arial" w:cs="Arial"/>
          <w:color w:val="111111"/>
          <w:sz w:val="28"/>
          <w:szCs w:val="28"/>
        </w:rPr>
      </w:pPr>
      <w:r>
        <w:rPr>
          <w:rFonts w:ascii="Arial" w:eastAsia="Arial" w:hAnsi="Arial" w:cs="Arial"/>
          <w:color w:val="111111"/>
          <w:sz w:val="28"/>
          <w:szCs w:val="28"/>
        </w:rPr>
        <w:t xml:space="preserve">"SECTION 1. </w:t>
      </w:r>
      <w:r>
        <w:rPr>
          <w:rFonts w:ascii="Arial" w:eastAsia="Arial" w:hAnsi="Arial" w:cs="Arial"/>
          <w:i/>
          <w:color w:val="111111"/>
          <w:sz w:val="28"/>
          <w:szCs w:val="28"/>
        </w:rPr>
        <w:t>Medal established.</w:t>
      </w:r>
      <w:r>
        <w:rPr>
          <w:rFonts w:ascii="Arial" w:eastAsia="Arial" w:hAnsi="Arial" w:cs="Arial"/>
          <w:color w:val="111111"/>
          <w:sz w:val="28"/>
          <w:szCs w:val="28"/>
        </w:rPr>
        <w:t xml:space="preserve"> The Medal of Freedom is hereby re-established as the Presidential Medal of Freedom, with accompanying ribbons and appurtenances. The Presidential Medal of Freedom, hereinafter referred to as the Medal, shall be in two degrees.</w:t>
      </w:r>
    </w:p>
    <w:p w14:paraId="2D454F5A" w14:textId="77777777" w:rsidR="00244F98" w:rsidRDefault="00244F98">
      <w:pPr>
        <w:shd w:val="clear" w:color="auto" w:fill="FFFFFF"/>
        <w:spacing w:after="0" w:line="240" w:lineRule="auto"/>
        <w:rPr>
          <w:rFonts w:ascii="Arial" w:eastAsia="Arial" w:hAnsi="Arial" w:cs="Arial"/>
          <w:color w:val="111111"/>
          <w:sz w:val="28"/>
          <w:szCs w:val="28"/>
        </w:rPr>
      </w:pPr>
    </w:p>
    <w:p w14:paraId="57020C15" w14:textId="77777777" w:rsidR="00244F98" w:rsidRDefault="00000000">
      <w:pPr>
        <w:shd w:val="clear" w:color="auto" w:fill="FFFFFF"/>
        <w:spacing w:after="0" w:line="240" w:lineRule="auto"/>
        <w:rPr>
          <w:rFonts w:ascii="Arial" w:eastAsia="Arial" w:hAnsi="Arial" w:cs="Arial"/>
          <w:color w:val="111111"/>
          <w:sz w:val="28"/>
          <w:szCs w:val="28"/>
        </w:rPr>
      </w:pPr>
      <w:r>
        <w:rPr>
          <w:rFonts w:ascii="Arial" w:eastAsia="Arial" w:hAnsi="Arial" w:cs="Arial"/>
          <w:color w:val="111111"/>
          <w:sz w:val="28"/>
          <w:szCs w:val="28"/>
        </w:rPr>
        <w:t xml:space="preserve">"SEC. 2. </w:t>
      </w:r>
      <w:r>
        <w:rPr>
          <w:rFonts w:ascii="Arial" w:eastAsia="Arial" w:hAnsi="Arial" w:cs="Arial"/>
          <w:i/>
          <w:color w:val="111111"/>
          <w:sz w:val="28"/>
          <w:szCs w:val="28"/>
        </w:rPr>
        <w:t>Award of the Medal.</w:t>
      </w:r>
      <w:r>
        <w:rPr>
          <w:rFonts w:ascii="Arial" w:eastAsia="Arial" w:hAnsi="Arial" w:cs="Arial"/>
          <w:color w:val="111111"/>
          <w:sz w:val="28"/>
          <w:szCs w:val="28"/>
        </w:rPr>
        <w:t xml:space="preserve"> (a) The Medal may be awarded by the President as provided in this order to any person who has made an especially meritorious contribution to (1) the security or national interests of the United States, or (2) world peace, or (3) cultural or other significant public or private endeavors.</w:t>
      </w:r>
    </w:p>
    <w:p w14:paraId="04965A0C" w14:textId="77777777" w:rsidR="00244F98" w:rsidRDefault="00244F98">
      <w:pPr>
        <w:shd w:val="clear" w:color="auto" w:fill="FFFFFF"/>
        <w:spacing w:after="0" w:line="240" w:lineRule="auto"/>
        <w:rPr>
          <w:rFonts w:ascii="Arial" w:eastAsia="Arial" w:hAnsi="Arial" w:cs="Arial"/>
          <w:color w:val="111111"/>
          <w:sz w:val="28"/>
          <w:szCs w:val="28"/>
        </w:rPr>
      </w:pPr>
    </w:p>
    <w:p w14:paraId="17093EBA" w14:textId="77777777" w:rsidR="00244F98" w:rsidRDefault="00000000">
      <w:pPr>
        <w:shd w:val="clear" w:color="auto" w:fill="FFFFFF"/>
        <w:spacing w:after="0" w:line="240" w:lineRule="auto"/>
        <w:rPr>
          <w:rFonts w:ascii="Arial" w:eastAsia="Arial" w:hAnsi="Arial" w:cs="Arial"/>
          <w:color w:val="111111"/>
          <w:sz w:val="28"/>
          <w:szCs w:val="28"/>
        </w:rPr>
      </w:pPr>
      <w:r>
        <w:rPr>
          <w:rFonts w:ascii="Arial" w:eastAsia="Arial" w:hAnsi="Arial" w:cs="Arial"/>
          <w:color w:val="111111"/>
          <w:sz w:val="28"/>
          <w:szCs w:val="28"/>
        </w:rPr>
        <w:t>"(b) The President may select for award of the Medal any person nominated by the Board referred to in Section 3(a) of this Order, any person otherwise recommended to the President for award of the Medal, or any person selected by the President upon his own initiative.</w:t>
      </w:r>
    </w:p>
    <w:p w14:paraId="58B81A2B" w14:textId="77777777" w:rsidR="00244F98" w:rsidRDefault="00244F98">
      <w:pPr>
        <w:shd w:val="clear" w:color="auto" w:fill="FFFFFF"/>
        <w:spacing w:after="0" w:line="240" w:lineRule="auto"/>
        <w:rPr>
          <w:rFonts w:ascii="Arial" w:eastAsia="Arial" w:hAnsi="Arial" w:cs="Arial"/>
          <w:color w:val="111111"/>
          <w:sz w:val="28"/>
          <w:szCs w:val="28"/>
        </w:rPr>
      </w:pPr>
    </w:p>
    <w:p w14:paraId="29D0D118" w14:textId="77777777" w:rsidR="00244F98" w:rsidRDefault="00000000">
      <w:pPr>
        <w:shd w:val="clear" w:color="auto" w:fill="FFFFFF"/>
        <w:spacing w:after="0" w:line="240" w:lineRule="auto"/>
        <w:rPr>
          <w:rFonts w:ascii="Arial" w:eastAsia="Arial" w:hAnsi="Arial" w:cs="Arial"/>
          <w:color w:val="111111"/>
          <w:sz w:val="28"/>
          <w:szCs w:val="28"/>
        </w:rPr>
      </w:pPr>
      <w:r>
        <w:rPr>
          <w:rFonts w:ascii="Arial" w:eastAsia="Arial" w:hAnsi="Arial" w:cs="Arial"/>
          <w:color w:val="111111"/>
          <w:sz w:val="28"/>
          <w:szCs w:val="28"/>
        </w:rPr>
        <w:t>"(c) The principal announcement of awards of the Medal shall normally be made annually, on or about July 4 of each year; but such awards may be made at other times, as the President may deem appropriate.</w:t>
      </w:r>
    </w:p>
    <w:p w14:paraId="4AF247A8" w14:textId="77777777" w:rsidR="00244F98" w:rsidRDefault="00244F98">
      <w:pPr>
        <w:shd w:val="clear" w:color="auto" w:fill="FFFFFF"/>
        <w:spacing w:after="0" w:line="240" w:lineRule="auto"/>
        <w:rPr>
          <w:rFonts w:ascii="Arial" w:eastAsia="Arial" w:hAnsi="Arial" w:cs="Arial"/>
          <w:color w:val="111111"/>
          <w:sz w:val="28"/>
          <w:szCs w:val="28"/>
        </w:rPr>
      </w:pPr>
    </w:p>
    <w:p w14:paraId="4BB3CBE0" w14:textId="77777777" w:rsidR="00244F98" w:rsidRDefault="00000000">
      <w:pPr>
        <w:shd w:val="clear" w:color="auto" w:fill="FFFFFF"/>
        <w:spacing w:after="0" w:line="240" w:lineRule="auto"/>
        <w:rPr>
          <w:rFonts w:ascii="Arial" w:eastAsia="Arial" w:hAnsi="Arial" w:cs="Arial"/>
          <w:sz w:val="28"/>
          <w:szCs w:val="28"/>
        </w:rPr>
      </w:pPr>
      <w:r>
        <w:rPr>
          <w:rFonts w:ascii="Arial" w:eastAsia="Arial" w:hAnsi="Arial" w:cs="Arial"/>
          <w:color w:val="111111"/>
          <w:sz w:val="28"/>
          <w:szCs w:val="28"/>
        </w:rPr>
        <w:t>"(d) Subject to the provisions of this Order, the Medal may be awarded posthumously</w:t>
      </w:r>
      <w:proofErr w:type="gramStart"/>
      <w:r>
        <w:rPr>
          <w:rFonts w:ascii="Arial" w:eastAsia="Arial" w:hAnsi="Arial" w:cs="Arial"/>
          <w:color w:val="111111"/>
          <w:sz w:val="28"/>
          <w:szCs w:val="28"/>
        </w:rPr>
        <w:t>. . . .</w:t>
      </w:r>
      <w:proofErr w:type="gramEnd"/>
      <w:r>
        <w:rPr>
          <w:rFonts w:ascii="Arial" w:eastAsia="Arial" w:hAnsi="Arial" w:cs="Arial"/>
          <w:color w:val="111111"/>
          <w:sz w:val="28"/>
          <w:szCs w:val="28"/>
        </w:rPr>
        <w:t xml:space="preserve"> </w:t>
      </w:r>
    </w:p>
    <w:p w14:paraId="4BA13407" w14:textId="77777777" w:rsidR="00244F98" w:rsidRDefault="00244F98">
      <w:pPr>
        <w:spacing w:after="0" w:line="240" w:lineRule="auto"/>
        <w:rPr>
          <w:rFonts w:ascii="Arial" w:eastAsia="Arial" w:hAnsi="Arial" w:cs="Arial"/>
          <w:sz w:val="28"/>
          <w:szCs w:val="28"/>
        </w:rPr>
      </w:pPr>
    </w:p>
    <w:p w14:paraId="0255E0B7" w14:textId="77777777" w:rsidR="00244F98" w:rsidRDefault="00000000">
      <w:pPr>
        <w:spacing w:after="0" w:line="240" w:lineRule="auto"/>
        <w:rPr>
          <w:rFonts w:ascii="Arial" w:eastAsia="Arial" w:hAnsi="Arial" w:cs="Arial"/>
          <w:b/>
          <w:sz w:val="28"/>
          <w:szCs w:val="28"/>
          <w:u w:val="single"/>
        </w:rPr>
      </w:pPr>
      <w:r>
        <w:rPr>
          <w:rFonts w:ascii="Arial" w:eastAsia="Arial" w:hAnsi="Arial" w:cs="Arial"/>
          <w:b/>
          <w:sz w:val="28"/>
          <w:szCs w:val="28"/>
          <w:u w:val="single"/>
        </w:rPr>
        <w:t xml:space="preserve">Source </w:t>
      </w:r>
    </w:p>
    <w:p w14:paraId="339A7CBC" w14:textId="77777777" w:rsidR="00244F98" w:rsidRDefault="00000000">
      <w:pPr>
        <w:spacing w:after="0" w:line="240" w:lineRule="auto"/>
        <w:rPr>
          <w:rFonts w:ascii="Arial" w:eastAsia="Arial" w:hAnsi="Arial" w:cs="Arial"/>
          <w:sz w:val="28"/>
          <w:szCs w:val="28"/>
        </w:rPr>
      </w:pPr>
      <w:r>
        <w:rPr>
          <w:rFonts w:ascii="Arial" w:eastAsia="Arial" w:hAnsi="Arial" w:cs="Arial"/>
          <w:sz w:val="28"/>
          <w:szCs w:val="28"/>
        </w:rPr>
        <w:t xml:space="preserve">Kennedy, J. F. (1963, February 22). Executive Order 11085 - The Presidential Medal of Freedom. </w:t>
      </w:r>
      <w:r>
        <w:rPr>
          <w:rFonts w:ascii="Arial" w:eastAsia="Arial" w:hAnsi="Arial" w:cs="Arial"/>
          <w:i/>
          <w:sz w:val="28"/>
          <w:szCs w:val="28"/>
        </w:rPr>
        <w:t>The American Presidency Project</w:t>
      </w:r>
      <w:r>
        <w:rPr>
          <w:rFonts w:ascii="Arial" w:eastAsia="Arial" w:hAnsi="Arial" w:cs="Arial"/>
          <w:sz w:val="28"/>
          <w:szCs w:val="28"/>
        </w:rPr>
        <w:t xml:space="preserve">. </w:t>
      </w:r>
      <w:hyperlink r:id="rId14">
        <w:r>
          <w:rPr>
            <w:rFonts w:ascii="Arial" w:eastAsia="Arial" w:hAnsi="Arial" w:cs="Arial"/>
            <w:color w:val="1155CC"/>
            <w:sz w:val="28"/>
            <w:szCs w:val="28"/>
            <w:u w:val="single"/>
          </w:rPr>
          <w:t>https://www.presidency.ucsb.edu/documents/executive-order-11085-the-presidential-medal-freedom</w:t>
        </w:r>
      </w:hyperlink>
      <w:r>
        <w:rPr>
          <w:rFonts w:ascii="Arial" w:eastAsia="Arial" w:hAnsi="Arial" w:cs="Arial"/>
          <w:sz w:val="28"/>
          <w:szCs w:val="28"/>
        </w:rPr>
        <w:t>.</w:t>
      </w:r>
    </w:p>
    <w:p w14:paraId="48B0113D" w14:textId="77777777" w:rsidR="00244F98" w:rsidRDefault="00244F98">
      <w:pPr>
        <w:spacing w:after="0" w:line="240" w:lineRule="auto"/>
        <w:rPr>
          <w:rFonts w:ascii="Arial" w:eastAsia="Arial" w:hAnsi="Arial" w:cs="Arial"/>
          <w:sz w:val="24"/>
          <w:szCs w:val="24"/>
        </w:rPr>
      </w:pPr>
    </w:p>
    <w:p w14:paraId="259232F2" w14:textId="77777777" w:rsidR="00244F98" w:rsidRDefault="00244F98">
      <w:pPr>
        <w:spacing w:after="0" w:line="240" w:lineRule="auto"/>
        <w:rPr>
          <w:rFonts w:ascii="Arial" w:eastAsia="Arial" w:hAnsi="Arial" w:cs="Arial"/>
          <w:sz w:val="24"/>
          <w:szCs w:val="24"/>
        </w:rPr>
      </w:pPr>
    </w:p>
    <w:p w14:paraId="74B922F6" w14:textId="77777777" w:rsidR="00244F98" w:rsidRDefault="00244F98">
      <w:pPr>
        <w:rPr>
          <w:rFonts w:ascii="Arial" w:eastAsia="Arial" w:hAnsi="Arial" w:cs="Arial"/>
          <w:sz w:val="24"/>
          <w:szCs w:val="24"/>
        </w:rPr>
      </w:pPr>
    </w:p>
    <w:p w14:paraId="7D7F2848" w14:textId="77777777" w:rsidR="00244F98" w:rsidRDefault="00000000">
      <w:pPr>
        <w:spacing w:after="0" w:line="276" w:lineRule="auto"/>
        <w:jc w:val="center"/>
        <w:rPr>
          <w:rFonts w:ascii="Arial" w:eastAsia="Arial" w:hAnsi="Arial" w:cs="Arial"/>
          <w:b/>
          <w:sz w:val="28"/>
          <w:szCs w:val="28"/>
        </w:rPr>
      </w:pPr>
      <w:r>
        <w:rPr>
          <w:rFonts w:ascii="Arial" w:eastAsia="Arial" w:hAnsi="Arial" w:cs="Arial"/>
          <w:b/>
          <w:sz w:val="28"/>
          <w:szCs w:val="28"/>
        </w:rPr>
        <w:t>Argument Graphic Organizer</w:t>
      </w:r>
    </w:p>
    <w:p w14:paraId="1239482C" w14:textId="77777777" w:rsidR="00244F98" w:rsidRDefault="00244F98">
      <w:pPr>
        <w:spacing w:after="0" w:line="276" w:lineRule="auto"/>
        <w:rPr>
          <w:rFonts w:ascii="Arial" w:eastAsia="Arial" w:hAnsi="Arial" w:cs="Arial"/>
        </w:rPr>
      </w:pPr>
    </w:p>
    <w:tbl>
      <w:tblPr>
        <w:tblStyle w:val="ac"/>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3050"/>
      </w:tblGrid>
      <w:tr w:rsidR="00244F98" w14:paraId="289D75D4" w14:textId="77777777">
        <w:tc>
          <w:tcPr>
            <w:tcW w:w="1170" w:type="dxa"/>
            <w:shd w:val="clear" w:color="auto" w:fill="auto"/>
            <w:tcMar>
              <w:top w:w="100" w:type="dxa"/>
              <w:left w:w="100" w:type="dxa"/>
              <w:bottom w:w="100" w:type="dxa"/>
              <w:right w:w="100" w:type="dxa"/>
            </w:tcMar>
          </w:tcPr>
          <w:p w14:paraId="3A9276C2" w14:textId="77777777" w:rsidR="00244F98" w:rsidRDefault="00000000">
            <w:pPr>
              <w:widowControl w:val="0"/>
              <w:spacing w:after="0" w:line="240" w:lineRule="auto"/>
              <w:rPr>
                <w:rFonts w:ascii="Arial" w:eastAsia="Arial" w:hAnsi="Arial" w:cs="Arial"/>
                <w:b/>
                <w:sz w:val="28"/>
                <w:szCs w:val="28"/>
              </w:rPr>
            </w:pPr>
            <w:r>
              <w:rPr>
                <w:rFonts w:ascii="Arial" w:eastAsia="Arial" w:hAnsi="Arial" w:cs="Arial"/>
                <w:b/>
                <w:sz w:val="28"/>
                <w:szCs w:val="28"/>
              </w:rPr>
              <w:t>Claim</w:t>
            </w:r>
          </w:p>
        </w:tc>
        <w:tc>
          <w:tcPr>
            <w:tcW w:w="13050" w:type="dxa"/>
            <w:shd w:val="clear" w:color="auto" w:fill="auto"/>
            <w:tcMar>
              <w:top w:w="100" w:type="dxa"/>
              <w:left w:w="100" w:type="dxa"/>
              <w:bottom w:w="100" w:type="dxa"/>
              <w:right w:w="100" w:type="dxa"/>
            </w:tcMar>
          </w:tcPr>
          <w:p w14:paraId="1FE2C1DA" w14:textId="77777777" w:rsidR="00244F98" w:rsidRDefault="00000000">
            <w:pPr>
              <w:widowControl w:val="0"/>
              <w:spacing w:after="0" w:line="240" w:lineRule="auto"/>
              <w:rPr>
                <w:rFonts w:ascii="Arial" w:eastAsia="Arial" w:hAnsi="Arial" w:cs="Arial"/>
                <w:sz w:val="28"/>
                <w:szCs w:val="28"/>
              </w:rPr>
            </w:pPr>
            <w:r>
              <w:rPr>
                <w:rFonts w:ascii="Arial" w:eastAsia="Arial" w:hAnsi="Arial" w:cs="Arial"/>
                <w:sz w:val="28"/>
                <w:szCs w:val="28"/>
              </w:rPr>
              <w:t>Dr. William Jenkins deserves to be posthumously awarded the Presidential Medal of Freedom because:</w:t>
            </w:r>
          </w:p>
          <w:p w14:paraId="593385B6" w14:textId="77777777" w:rsidR="00244F98" w:rsidRDefault="00244F98">
            <w:pPr>
              <w:widowControl w:val="0"/>
              <w:spacing w:after="0" w:line="240" w:lineRule="auto"/>
              <w:rPr>
                <w:rFonts w:ascii="Arial" w:eastAsia="Arial" w:hAnsi="Arial" w:cs="Arial"/>
                <w:sz w:val="28"/>
                <w:szCs w:val="28"/>
              </w:rPr>
            </w:pPr>
          </w:p>
        </w:tc>
      </w:tr>
    </w:tbl>
    <w:p w14:paraId="3BBE1045" w14:textId="77777777" w:rsidR="00244F98" w:rsidRDefault="00244F98">
      <w:pPr>
        <w:spacing w:after="0" w:line="276" w:lineRule="auto"/>
        <w:rPr>
          <w:rFonts w:ascii="Arial" w:eastAsia="Arial" w:hAnsi="Arial" w:cs="Arial"/>
          <w:sz w:val="28"/>
          <w:szCs w:val="28"/>
        </w:rPr>
      </w:pPr>
    </w:p>
    <w:tbl>
      <w:tblPr>
        <w:tblStyle w:val="ad"/>
        <w:tblW w:w="14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1955"/>
      </w:tblGrid>
      <w:tr w:rsidR="00244F98" w14:paraId="26896835" w14:textId="77777777">
        <w:tc>
          <w:tcPr>
            <w:tcW w:w="2250" w:type="dxa"/>
            <w:shd w:val="clear" w:color="auto" w:fill="auto"/>
            <w:tcMar>
              <w:top w:w="100" w:type="dxa"/>
              <w:left w:w="100" w:type="dxa"/>
              <w:bottom w:w="100" w:type="dxa"/>
              <w:right w:w="100" w:type="dxa"/>
            </w:tcMar>
          </w:tcPr>
          <w:p w14:paraId="05830122" w14:textId="77777777" w:rsidR="00244F98" w:rsidRDefault="00000000">
            <w:pPr>
              <w:widowControl w:val="0"/>
              <w:spacing w:after="0" w:line="240" w:lineRule="auto"/>
              <w:rPr>
                <w:rFonts w:ascii="Arial" w:eastAsia="Arial" w:hAnsi="Arial" w:cs="Arial"/>
                <w:b/>
                <w:sz w:val="28"/>
                <w:szCs w:val="28"/>
              </w:rPr>
            </w:pPr>
            <w:r>
              <w:rPr>
                <w:rFonts w:ascii="Arial" w:eastAsia="Arial" w:hAnsi="Arial" w:cs="Arial"/>
                <w:b/>
                <w:sz w:val="28"/>
                <w:szCs w:val="28"/>
              </w:rPr>
              <w:t>Evidence #1:</w:t>
            </w:r>
          </w:p>
        </w:tc>
        <w:tc>
          <w:tcPr>
            <w:tcW w:w="11955" w:type="dxa"/>
            <w:shd w:val="clear" w:color="auto" w:fill="auto"/>
            <w:tcMar>
              <w:top w:w="100" w:type="dxa"/>
              <w:left w:w="100" w:type="dxa"/>
              <w:bottom w:w="100" w:type="dxa"/>
              <w:right w:w="100" w:type="dxa"/>
            </w:tcMar>
          </w:tcPr>
          <w:p w14:paraId="0DCF3592" w14:textId="77777777" w:rsidR="00244F98" w:rsidRDefault="00000000">
            <w:pPr>
              <w:widowControl w:val="0"/>
              <w:spacing w:after="0" w:line="240" w:lineRule="auto"/>
              <w:rPr>
                <w:rFonts w:ascii="Arial" w:eastAsia="Arial" w:hAnsi="Arial" w:cs="Arial"/>
                <w:b/>
                <w:sz w:val="28"/>
                <w:szCs w:val="28"/>
              </w:rPr>
            </w:pPr>
            <w:r>
              <w:rPr>
                <w:rFonts w:ascii="Arial" w:eastAsia="Arial" w:hAnsi="Arial" w:cs="Arial"/>
                <w:b/>
                <w:sz w:val="28"/>
                <w:szCs w:val="28"/>
              </w:rPr>
              <w:t>Explanation:</w:t>
            </w:r>
          </w:p>
          <w:p w14:paraId="6146C8B3" w14:textId="77777777" w:rsidR="00244F98" w:rsidRDefault="00244F98">
            <w:pPr>
              <w:widowControl w:val="0"/>
              <w:spacing w:after="0" w:line="240" w:lineRule="auto"/>
              <w:rPr>
                <w:rFonts w:ascii="Arial" w:eastAsia="Arial" w:hAnsi="Arial" w:cs="Arial"/>
                <w:b/>
                <w:sz w:val="28"/>
                <w:szCs w:val="28"/>
              </w:rPr>
            </w:pPr>
          </w:p>
          <w:p w14:paraId="738E70BD" w14:textId="77777777" w:rsidR="00244F98" w:rsidRDefault="00244F98">
            <w:pPr>
              <w:widowControl w:val="0"/>
              <w:spacing w:after="0" w:line="240" w:lineRule="auto"/>
              <w:rPr>
                <w:rFonts w:ascii="Arial" w:eastAsia="Arial" w:hAnsi="Arial" w:cs="Arial"/>
                <w:b/>
                <w:sz w:val="28"/>
                <w:szCs w:val="28"/>
              </w:rPr>
            </w:pPr>
          </w:p>
          <w:p w14:paraId="3A87EA36" w14:textId="77777777" w:rsidR="00244F98" w:rsidRDefault="00244F98">
            <w:pPr>
              <w:widowControl w:val="0"/>
              <w:spacing w:after="0" w:line="240" w:lineRule="auto"/>
              <w:rPr>
                <w:rFonts w:ascii="Arial" w:eastAsia="Arial" w:hAnsi="Arial" w:cs="Arial"/>
                <w:b/>
                <w:sz w:val="28"/>
                <w:szCs w:val="28"/>
              </w:rPr>
            </w:pPr>
          </w:p>
          <w:p w14:paraId="0B30F4A9" w14:textId="77777777" w:rsidR="00244F98" w:rsidRDefault="00244F98">
            <w:pPr>
              <w:widowControl w:val="0"/>
              <w:spacing w:after="0" w:line="240" w:lineRule="auto"/>
              <w:rPr>
                <w:rFonts w:ascii="Arial" w:eastAsia="Arial" w:hAnsi="Arial" w:cs="Arial"/>
                <w:b/>
                <w:sz w:val="28"/>
                <w:szCs w:val="28"/>
              </w:rPr>
            </w:pPr>
          </w:p>
          <w:p w14:paraId="70269F1B" w14:textId="77777777" w:rsidR="00244F98" w:rsidRDefault="00244F98">
            <w:pPr>
              <w:widowControl w:val="0"/>
              <w:spacing w:after="0" w:line="240" w:lineRule="auto"/>
              <w:rPr>
                <w:rFonts w:ascii="Arial" w:eastAsia="Arial" w:hAnsi="Arial" w:cs="Arial"/>
                <w:b/>
                <w:sz w:val="28"/>
                <w:szCs w:val="28"/>
              </w:rPr>
            </w:pPr>
          </w:p>
          <w:p w14:paraId="14B2B2FE" w14:textId="77777777" w:rsidR="00244F98" w:rsidRDefault="00244F98">
            <w:pPr>
              <w:widowControl w:val="0"/>
              <w:spacing w:after="0" w:line="240" w:lineRule="auto"/>
              <w:rPr>
                <w:rFonts w:ascii="Arial" w:eastAsia="Arial" w:hAnsi="Arial" w:cs="Arial"/>
                <w:b/>
                <w:sz w:val="28"/>
                <w:szCs w:val="28"/>
              </w:rPr>
            </w:pPr>
          </w:p>
        </w:tc>
      </w:tr>
    </w:tbl>
    <w:p w14:paraId="006F79FF" w14:textId="77777777" w:rsidR="00244F98" w:rsidRDefault="00244F98">
      <w:pPr>
        <w:spacing w:after="0" w:line="276" w:lineRule="auto"/>
        <w:rPr>
          <w:rFonts w:ascii="Arial" w:eastAsia="Arial" w:hAnsi="Arial" w:cs="Arial"/>
          <w:sz w:val="28"/>
          <w:szCs w:val="28"/>
        </w:rPr>
      </w:pPr>
    </w:p>
    <w:tbl>
      <w:tblPr>
        <w:tblStyle w:val="ae"/>
        <w:tblW w:w="14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1955"/>
      </w:tblGrid>
      <w:tr w:rsidR="00244F98" w14:paraId="41D09B78" w14:textId="77777777">
        <w:tc>
          <w:tcPr>
            <w:tcW w:w="2250" w:type="dxa"/>
            <w:shd w:val="clear" w:color="auto" w:fill="auto"/>
            <w:tcMar>
              <w:top w:w="100" w:type="dxa"/>
              <w:left w:w="100" w:type="dxa"/>
              <w:bottom w:w="100" w:type="dxa"/>
              <w:right w:w="100" w:type="dxa"/>
            </w:tcMar>
          </w:tcPr>
          <w:p w14:paraId="4FA7DCB7" w14:textId="77777777" w:rsidR="00244F98" w:rsidRDefault="00000000">
            <w:pPr>
              <w:widowControl w:val="0"/>
              <w:spacing w:after="0" w:line="240" w:lineRule="auto"/>
              <w:rPr>
                <w:rFonts w:ascii="Arial" w:eastAsia="Arial" w:hAnsi="Arial" w:cs="Arial"/>
                <w:b/>
                <w:sz w:val="28"/>
                <w:szCs w:val="28"/>
              </w:rPr>
            </w:pPr>
            <w:r>
              <w:rPr>
                <w:rFonts w:ascii="Arial" w:eastAsia="Arial" w:hAnsi="Arial" w:cs="Arial"/>
                <w:b/>
                <w:sz w:val="28"/>
                <w:szCs w:val="28"/>
              </w:rPr>
              <w:t>Evidence #2:</w:t>
            </w:r>
          </w:p>
        </w:tc>
        <w:tc>
          <w:tcPr>
            <w:tcW w:w="11955" w:type="dxa"/>
            <w:shd w:val="clear" w:color="auto" w:fill="auto"/>
            <w:tcMar>
              <w:top w:w="100" w:type="dxa"/>
              <w:left w:w="100" w:type="dxa"/>
              <w:bottom w:w="100" w:type="dxa"/>
              <w:right w:w="100" w:type="dxa"/>
            </w:tcMar>
          </w:tcPr>
          <w:p w14:paraId="75CB3158" w14:textId="77777777" w:rsidR="00244F98" w:rsidRDefault="00000000">
            <w:pPr>
              <w:widowControl w:val="0"/>
              <w:spacing w:after="0" w:line="240" w:lineRule="auto"/>
              <w:rPr>
                <w:rFonts w:ascii="Arial" w:eastAsia="Arial" w:hAnsi="Arial" w:cs="Arial"/>
                <w:b/>
                <w:sz w:val="28"/>
                <w:szCs w:val="28"/>
              </w:rPr>
            </w:pPr>
            <w:r>
              <w:rPr>
                <w:rFonts w:ascii="Arial" w:eastAsia="Arial" w:hAnsi="Arial" w:cs="Arial"/>
                <w:b/>
                <w:sz w:val="28"/>
                <w:szCs w:val="28"/>
              </w:rPr>
              <w:t>Explanation:</w:t>
            </w:r>
          </w:p>
          <w:p w14:paraId="0F30F29C" w14:textId="77777777" w:rsidR="00244F98" w:rsidRDefault="00244F98">
            <w:pPr>
              <w:widowControl w:val="0"/>
              <w:spacing w:after="0" w:line="240" w:lineRule="auto"/>
              <w:rPr>
                <w:rFonts w:ascii="Arial" w:eastAsia="Arial" w:hAnsi="Arial" w:cs="Arial"/>
                <w:b/>
                <w:sz w:val="28"/>
                <w:szCs w:val="28"/>
              </w:rPr>
            </w:pPr>
          </w:p>
          <w:p w14:paraId="63D8050A" w14:textId="77777777" w:rsidR="00244F98" w:rsidRDefault="00244F98">
            <w:pPr>
              <w:widowControl w:val="0"/>
              <w:spacing w:after="0" w:line="240" w:lineRule="auto"/>
              <w:rPr>
                <w:rFonts w:ascii="Arial" w:eastAsia="Arial" w:hAnsi="Arial" w:cs="Arial"/>
                <w:b/>
                <w:sz w:val="28"/>
                <w:szCs w:val="28"/>
              </w:rPr>
            </w:pPr>
          </w:p>
          <w:p w14:paraId="71463D93" w14:textId="77777777" w:rsidR="00244F98" w:rsidRDefault="00244F98">
            <w:pPr>
              <w:widowControl w:val="0"/>
              <w:spacing w:after="0" w:line="240" w:lineRule="auto"/>
              <w:rPr>
                <w:rFonts w:ascii="Arial" w:eastAsia="Arial" w:hAnsi="Arial" w:cs="Arial"/>
                <w:b/>
                <w:sz w:val="28"/>
                <w:szCs w:val="28"/>
              </w:rPr>
            </w:pPr>
          </w:p>
          <w:p w14:paraId="2EB534A7" w14:textId="77777777" w:rsidR="00244F98" w:rsidRDefault="00244F98">
            <w:pPr>
              <w:widowControl w:val="0"/>
              <w:spacing w:after="0" w:line="240" w:lineRule="auto"/>
              <w:rPr>
                <w:rFonts w:ascii="Arial" w:eastAsia="Arial" w:hAnsi="Arial" w:cs="Arial"/>
                <w:b/>
                <w:sz w:val="28"/>
                <w:szCs w:val="28"/>
              </w:rPr>
            </w:pPr>
          </w:p>
          <w:p w14:paraId="78B1B512" w14:textId="77777777" w:rsidR="00244F98" w:rsidRDefault="00244F98">
            <w:pPr>
              <w:widowControl w:val="0"/>
              <w:spacing w:after="0" w:line="240" w:lineRule="auto"/>
              <w:rPr>
                <w:rFonts w:ascii="Arial" w:eastAsia="Arial" w:hAnsi="Arial" w:cs="Arial"/>
                <w:b/>
                <w:sz w:val="28"/>
                <w:szCs w:val="28"/>
              </w:rPr>
            </w:pPr>
          </w:p>
          <w:p w14:paraId="547C5B8A" w14:textId="77777777" w:rsidR="00244F98" w:rsidRDefault="00244F98">
            <w:pPr>
              <w:widowControl w:val="0"/>
              <w:spacing w:after="0" w:line="240" w:lineRule="auto"/>
              <w:rPr>
                <w:rFonts w:ascii="Arial" w:eastAsia="Arial" w:hAnsi="Arial" w:cs="Arial"/>
                <w:b/>
                <w:sz w:val="28"/>
                <w:szCs w:val="28"/>
              </w:rPr>
            </w:pPr>
          </w:p>
        </w:tc>
      </w:tr>
    </w:tbl>
    <w:p w14:paraId="7AE9185E" w14:textId="77777777" w:rsidR="00244F98" w:rsidRDefault="00244F98">
      <w:pPr>
        <w:spacing w:after="0" w:line="276" w:lineRule="auto"/>
        <w:rPr>
          <w:rFonts w:ascii="Arial" w:eastAsia="Arial" w:hAnsi="Arial" w:cs="Arial"/>
          <w:sz w:val="28"/>
          <w:szCs w:val="28"/>
        </w:rPr>
      </w:pPr>
    </w:p>
    <w:tbl>
      <w:tblPr>
        <w:tblStyle w:val="af"/>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1925"/>
      </w:tblGrid>
      <w:tr w:rsidR="00244F98" w14:paraId="78701B54" w14:textId="77777777">
        <w:tc>
          <w:tcPr>
            <w:tcW w:w="2250" w:type="dxa"/>
            <w:shd w:val="clear" w:color="auto" w:fill="auto"/>
            <w:tcMar>
              <w:top w:w="100" w:type="dxa"/>
              <w:left w:w="100" w:type="dxa"/>
              <w:bottom w:w="100" w:type="dxa"/>
              <w:right w:w="100" w:type="dxa"/>
            </w:tcMar>
          </w:tcPr>
          <w:p w14:paraId="5B58BCD1" w14:textId="77777777" w:rsidR="00244F98" w:rsidRDefault="00000000">
            <w:pPr>
              <w:widowControl w:val="0"/>
              <w:spacing w:after="0" w:line="240" w:lineRule="auto"/>
              <w:rPr>
                <w:rFonts w:ascii="Arial" w:eastAsia="Arial" w:hAnsi="Arial" w:cs="Arial"/>
                <w:b/>
                <w:sz w:val="28"/>
                <w:szCs w:val="28"/>
              </w:rPr>
            </w:pPr>
            <w:r>
              <w:rPr>
                <w:rFonts w:ascii="Arial" w:eastAsia="Arial" w:hAnsi="Arial" w:cs="Arial"/>
                <w:b/>
                <w:sz w:val="28"/>
                <w:szCs w:val="28"/>
              </w:rPr>
              <w:t>Evidence #3:</w:t>
            </w:r>
          </w:p>
        </w:tc>
        <w:tc>
          <w:tcPr>
            <w:tcW w:w="11925" w:type="dxa"/>
            <w:shd w:val="clear" w:color="auto" w:fill="auto"/>
            <w:tcMar>
              <w:top w:w="100" w:type="dxa"/>
              <w:left w:w="100" w:type="dxa"/>
              <w:bottom w:w="100" w:type="dxa"/>
              <w:right w:w="100" w:type="dxa"/>
            </w:tcMar>
          </w:tcPr>
          <w:p w14:paraId="765082B4" w14:textId="77777777" w:rsidR="00244F98" w:rsidRDefault="00000000">
            <w:pPr>
              <w:widowControl w:val="0"/>
              <w:spacing w:after="0" w:line="240" w:lineRule="auto"/>
              <w:rPr>
                <w:rFonts w:ascii="Arial" w:eastAsia="Arial" w:hAnsi="Arial" w:cs="Arial"/>
                <w:b/>
                <w:sz w:val="28"/>
                <w:szCs w:val="28"/>
              </w:rPr>
            </w:pPr>
            <w:r>
              <w:rPr>
                <w:rFonts w:ascii="Arial" w:eastAsia="Arial" w:hAnsi="Arial" w:cs="Arial"/>
                <w:b/>
                <w:sz w:val="28"/>
                <w:szCs w:val="28"/>
              </w:rPr>
              <w:t>Explanation:</w:t>
            </w:r>
          </w:p>
          <w:p w14:paraId="09B318FF" w14:textId="77777777" w:rsidR="00244F98" w:rsidRDefault="00244F98">
            <w:pPr>
              <w:widowControl w:val="0"/>
              <w:spacing w:after="0" w:line="240" w:lineRule="auto"/>
              <w:rPr>
                <w:rFonts w:ascii="Arial" w:eastAsia="Arial" w:hAnsi="Arial" w:cs="Arial"/>
                <w:b/>
                <w:sz w:val="28"/>
                <w:szCs w:val="28"/>
              </w:rPr>
            </w:pPr>
          </w:p>
          <w:p w14:paraId="36D2ADCD" w14:textId="77777777" w:rsidR="00244F98" w:rsidRDefault="00244F98">
            <w:pPr>
              <w:widowControl w:val="0"/>
              <w:spacing w:after="0" w:line="240" w:lineRule="auto"/>
              <w:rPr>
                <w:rFonts w:ascii="Arial" w:eastAsia="Arial" w:hAnsi="Arial" w:cs="Arial"/>
                <w:b/>
                <w:sz w:val="28"/>
                <w:szCs w:val="28"/>
              </w:rPr>
            </w:pPr>
          </w:p>
          <w:p w14:paraId="4B627008" w14:textId="77777777" w:rsidR="00244F98" w:rsidRDefault="00244F98">
            <w:pPr>
              <w:widowControl w:val="0"/>
              <w:spacing w:after="0" w:line="240" w:lineRule="auto"/>
              <w:rPr>
                <w:rFonts w:ascii="Arial" w:eastAsia="Arial" w:hAnsi="Arial" w:cs="Arial"/>
                <w:b/>
                <w:sz w:val="28"/>
                <w:szCs w:val="28"/>
              </w:rPr>
            </w:pPr>
          </w:p>
          <w:p w14:paraId="1A70C597" w14:textId="77777777" w:rsidR="00244F98" w:rsidRDefault="00244F98">
            <w:pPr>
              <w:widowControl w:val="0"/>
              <w:spacing w:after="0" w:line="240" w:lineRule="auto"/>
              <w:rPr>
                <w:rFonts w:ascii="Arial" w:eastAsia="Arial" w:hAnsi="Arial" w:cs="Arial"/>
                <w:b/>
                <w:sz w:val="28"/>
                <w:szCs w:val="28"/>
              </w:rPr>
            </w:pPr>
          </w:p>
          <w:p w14:paraId="7358EDCC" w14:textId="77777777" w:rsidR="00244F98" w:rsidRDefault="00244F98">
            <w:pPr>
              <w:widowControl w:val="0"/>
              <w:spacing w:after="0" w:line="240" w:lineRule="auto"/>
              <w:rPr>
                <w:rFonts w:ascii="Arial" w:eastAsia="Arial" w:hAnsi="Arial" w:cs="Arial"/>
                <w:b/>
                <w:sz w:val="28"/>
                <w:szCs w:val="28"/>
              </w:rPr>
            </w:pPr>
          </w:p>
          <w:p w14:paraId="35A790F0" w14:textId="77777777" w:rsidR="00244F98" w:rsidRDefault="00244F98">
            <w:pPr>
              <w:widowControl w:val="0"/>
              <w:spacing w:after="0" w:line="240" w:lineRule="auto"/>
              <w:rPr>
                <w:rFonts w:ascii="Arial" w:eastAsia="Arial" w:hAnsi="Arial" w:cs="Arial"/>
                <w:b/>
                <w:sz w:val="28"/>
                <w:szCs w:val="28"/>
              </w:rPr>
            </w:pPr>
          </w:p>
        </w:tc>
      </w:tr>
    </w:tbl>
    <w:p w14:paraId="7FD5650A" w14:textId="77777777" w:rsidR="00244F98" w:rsidRDefault="00244F98">
      <w:pPr>
        <w:rPr>
          <w:rFonts w:ascii="Arial" w:eastAsia="Arial" w:hAnsi="Arial" w:cs="Arial"/>
          <w:sz w:val="24"/>
          <w:szCs w:val="24"/>
        </w:rPr>
      </w:pPr>
    </w:p>
    <w:sectPr w:rsidR="00244F98">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03E60"/>
    <w:multiLevelType w:val="multilevel"/>
    <w:tmpl w:val="504AB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0A462A"/>
    <w:multiLevelType w:val="multilevel"/>
    <w:tmpl w:val="1252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7800702">
    <w:abstractNumId w:val="0"/>
  </w:num>
  <w:num w:numId="2" w16cid:durableId="546843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98"/>
    <w:rsid w:val="00244F98"/>
    <w:rsid w:val="006B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4924"/>
  <w15:docId w15:val="{6CBE1B9C-5253-49B5-90B8-0F1C0A5F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nn.com/2019/02/27/health/bill-jenkins-obit-trnd/index.html" TargetMode="External"/><Relationship Id="rId13" Type="http://schemas.openxmlformats.org/officeDocument/2006/relationships/hyperlink" Target="https://www.readwritethink.org/professional-development/strategy-guides/exit-slips" TargetMode="External"/><Relationship Id="rId3" Type="http://schemas.openxmlformats.org/officeDocument/2006/relationships/styles" Target="styles.xml"/><Relationship Id="rId7" Type="http://schemas.openxmlformats.org/officeDocument/2006/relationships/hyperlink" Target="https://www.infoplease.com/math-science/awards/presidential-medal-freedom" TargetMode="External"/><Relationship Id="rId12" Type="http://schemas.openxmlformats.org/officeDocument/2006/relationships/hyperlink" Target="https://www.readwritethink.org/professional-development/strategy-guides/using-think-pair-sh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d.sc.gov/instruction/standards-learning/social-studies/standards/2019-south-carolina-social-studies-college-and-career-ready-standards/" TargetMode="External"/><Relationship Id="rId11" Type="http://schemas.openxmlformats.org/officeDocument/2006/relationships/hyperlink" Target="https://ed.sc.gov/tests/tests-files/sc-ready-files/tda-rubr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itehouse.gov/get-involved/write-or-call/" TargetMode="External"/><Relationship Id="rId4" Type="http://schemas.openxmlformats.org/officeDocument/2006/relationships/settings" Target="settings.xml"/><Relationship Id="rId9" Type="http://schemas.openxmlformats.org/officeDocument/2006/relationships/hyperlink" Target="https://www.nytimes.com/2019/02/25/obituaries/bill-jenkins-dead.html" TargetMode="External"/><Relationship Id="rId14" Type="http://schemas.openxmlformats.org/officeDocument/2006/relationships/hyperlink" Target="https://www.presidency.ucsb.edu/documents/executive-order-11085-the-presidential-medal-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yV4RDtnOHaTHSuB88DJDL0+Xw==">AMUW2mW2ryfV0lDgcoPVH19SKSx51iDOZeUNnm0Vu2J/TsGizdjG7mpaxfWmxaIEwtZpGCXw9JIcoavCCtKh0uZBiz/06pm9Kyc98ZAHdeJoO7ohE9BDk/Uv3Q3wY1Qg5TLSd+DzUQ+2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7499</Characters>
  <Application>Microsoft Office Word</Application>
  <DocSecurity>0</DocSecurity>
  <Lines>62</Lines>
  <Paragraphs>17</Paragraphs>
  <ScaleCrop>false</ScaleCrop>
  <Company>South Carolina Department of Education</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Carolina Department of Education</dc:creator>
  <cp:lastModifiedBy>Phillips, Derek</cp:lastModifiedBy>
  <cp:revision>2</cp:revision>
  <dcterms:created xsi:type="dcterms:W3CDTF">2023-01-20T14:29:00Z</dcterms:created>
  <dcterms:modified xsi:type="dcterms:W3CDTF">2023-01-20T14:29:00Z</dcterms:modified>
</cp:coreProperties>
</file>